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B54A" w14:textId="5DADCD12" w:rsidR="00D51105" w:rsidRPr="00472EBD" w:rsidRDefault="007505C6" w:rsidP="00D51105">
      <w:pPr>
        <w:spacing w:after="0" w:line="240" w:lineRule="auto"/>
        <w:rPr>
          <w:rFonts w:eastAsia="Times New Roman" w:cs="Times New Roman"/>
          <w:b/>
          <w:color w:val="000000"/>
          <w:lang w:val="de-DE" w:eastAsia="pl-PL"/>
        </w:rPr>
      </w:pPr>
      <w:r w:rsidRPr="00545EB7">
        <w:rPr>
          <w:noProof/>
        </w:rPr>
        <w:drawing>
          <wp:anchor distT="0" distB="0" distL="114300" distR="114300" simplePos="0" relativeHeight="251662336" behindDoc="1" locked="0" layoutInCell="1" allowOverlap="1" wp14:anchorId="631C7E46" wp14:editId="4240F0FC">
            <wp:simplePos x="0" y="0"/>
            <wp:positionH relativeFrom="column">
              <wp:posOffset>2948132</wp:posOffset>
            </wp:positionH>
            <wp:positionV relativeFrom="paragraph">
              <wp:posOffset>100792</wp:posOffset>
            </wp:positionV>
            <wp:extent cx="914400" cy="583440"/>
            <wp:effectExtent l="0" t="0" r="0" b="7620"/>
            <wp:wrapNone/>
            <wp:docPr id="159772401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58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105" w:rsidRPr="00472EBD">
        <w:rPr>
          <w:rFonts w:ascii="Calibri" w:eastAsia="Calibri" w:hAnsi="Calibri" w:cs="Times New Roman"/>
          <w:noProof/>
          <w:lang w:eastAsia="pl-PL"/>
        </w:rPr>
        <w:drawing>
          <wp:anchor distT="0" distB="0" distL="114300" distR="114300" simplePos="0" relativeHeight="251659264" behindDoc="0" locked="0" layoutInCell="1" allowOverlap="1" wp14:anchorId="555AD95E" wp14:editId="6FA102FA">
            <wp:simplePos x="0" y="0"/>
            <wp:positionH relativeFrom="column">
              <wp:posOffset>-5715</wp:posOffset>
            </wp:positionH>
            <wp:positionV relativeFrom="paragraph">
              <wp:posOffset>20320</wp:posOffset>
            </wp:positionV>
            <wp:extent cx="1651635" cy="699135"/>
            <wp:effectExtent l="0" t="0" r="5715" b="5715"/>
            <wp:wrapSquare wrapText="bothSides"/>
            <wp:docPr id="1" name="Obraz 1" descr="logo-KFS-pole och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KFS-pole ochron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16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D51105" w:rsidRPr="00472EBD">
        <w:rPr>
          <w:rFonts w:ascii="Calibri" w:eastAsia="Calibri" w:hAnsi="Calibri" w:cs="Times New Roman"/>
        </w:rPr>
        <w:t xml:space="preserve">     </w:t>
      </w:r>
      <w:r w:rsidR="00D51105">
        <w:rPr>
          <w:rFonts w:ascii="Calibri" w:eastAsia="Calibri" w:hAnsi="Calibri" w:cs="Times New Roman"/>
        </w:rPr>
        <w:t xml:space="preserve">  </w:t>
      </w:r>
      <w:r w:rsidR="00D51105" w:rsidRPr="00472EBD">
        <w:rPr>
          <w:rFonts w:ascii="Calibri" w:eastAsia="Calibri" w:hAnsi="Calibri" w:cs="Times New Roman"/>
        </w:rPr>
        <w:t xml:space="preserve">        </w:t>
      </w:r>
      <w:r w:rsidR="00D51105" w:rsidRPr="00472EBD">
        <w:rPr>
          <w:rFonts w:eastAsia="Times New Roman" w:cs="Times New Roman"/>
          <w:b/>
          <w:color w:val="000000"/>
          <w:lang w:val="de-DE" w:eastAsia="pl-PL"/>
        </w:rPr>
        <w:t xml:space="preserve">Powiatowy </w:t>
      </w:r>
      <w:r w:rsidR="00D51105" w:rsidRPr="009D3C81">
        <w:rPr>
          <w:rFonts w:eastAsia="Times New Roman" w:cs="Times New Roman"/>
          <w:b/>
          <w:color w:val="000000"/>
          <w:lang w:eastAsia="pl-PL"/>
        </w:rPr>
        <w:t>Urząd Pracy</w:t>
      </w:r>
    </w:p>
    <w:p w14:paraId="71A0904D" w14:textId="77777777" w:rsidR="00D51105" w:rsidRPr="00472EBD" w:rsidRDefault="00D51105" w:rsidP="00D51105">
      <w:pPr>
        <w:tabs>
          <w:tab w:val="center" w:pos="2675"/>
        </w:tabs>
        <w:spacing w:after="0" w:line="240" w:lineRule="auto"/>
        <w:rPr>
          <w:rFonts w:eastAsia="Times New Roman" w:cs="Times New Roman"/>
          <w:b/>
          <w:lang w:val="de-DE" w:eastAsia="pl-PL"/>
        </w:rPr>
      </w:pPr>
      <w:r w:rsidRPr="00472EBD">
        <w:rPr>
          <w:rFonts w:eastAsia="Times New Roman" w:cs="Times New Roman"/>
          <w:b/>
          <w:lang w:val="de-DE" w:eastAsia="pl-PL"/>
        </w:rPr>
        <w:t xml:space="preserve">                 </w:t>
      </w:r>
      <w:r>
        <w:rPr>
          <w:rFonts w:eastAsia="Times New Roman" w:cs="Times New Roman"/>
          <w:b/>
          <w:lang w:val="de-DE" w:eastAsia="pl-PL"/>
        </w:rPr>
        <w:t xml:space="preserve">    </w:t>
      </w:r>
      <w:r w:rsidRPr="00472EBD">
        <w:rPr>
          <w:rFonts w:eastAsia="Times New Roman" w:cs="Times New Roman"/>
          <w:b/>
          <w:lang w:val="de-DE" w:eastAsia="pl-PL"/>
        </w:rPr>
        <w:t xml:space="preserve"> ul. Strażacka 11</w:t>
      </w:r>
    </w:p>
    <w:p w14:paraId="37CCD18F" w14:textId="77777777" w:rsidR="00D51105" w:rsidRPr="00472EBD" w:rsidRDefault="00D51105" w:rsidP="00D51105">
      <w:pPr>
        <w:spacing w:after="0" w:line="240" w:lineRule="auto"/>
        <w:rPr>
          <w:rFonts w:eastAsia="Times New Roman" w:cs="Times New Roman"/>
          <w:b/>
          <w:lang w:val="de-DE" w:eastAsia="pl-PL"/>
        </w:rPr>
      </w:pPr>
      <w:r w:rsidRPr="00472EBD">
        <w:rPr>
          <w:rFonts w:eastAsia="Times New Roman" w:cs="Times New Roman"/>
          <w:b/>
          <w:lang w:val="de-DE" w:eastAsia="pl-PL"/>
        </w:rPr>
        <w:t xml:space="preserve">               </w:t>
      </w:r>
      <w:r>
        <w:rPr>
          <w:rFonts w:eastAsia="Times New Roman" w:cs="Times New Roman"/>
          <w:b/>
          <w:lang w:val="de-DE" w:eastAsia="pl-PL"/>
        </w:rPr>
        <w:t xml:space="preserve">   </w:t>
      </w:r>
      <w:r w:rsidRPr="00472EBD">
        <w:rPr>
          <w:rFonts w:eastAsia="Times New Roman" w:cs="Times New Roman"/>
          <w:b/>
          <w:lang w:val="de-DE" w:eastAsia="pl-PL"/>
        </w:rPr>
        <w:t>29-100 Włoszczowa</w:t>
      </w:r>
    </w:p>
    <w:p w14:paraId="47903C6E" w14:textId="77777777" w:rsidR="00D51105" w:rsidRPr="00472EBD" w:rsidRDefault="00D51105" w:rsidP="00D51105">
      <w:pPr>
        <w:spacing w:after="0" w:line="240" w:lineRule="auto"/>
        <w:rPr>
          <w:rFonts w:ascii="Calibri" w:eastAsia="Calibri" w:hAnsi="Calibri" w:cs="Times New Roman"/>
        </w:rPr>
      </w:pPr>
      <w:r>
        <w:rPr>
          <w:rFonts w:eastAsia="Times New Roman" w:cs="Times New Roman"/>
          <w:b/>
          <w:lang w:val="de-DE" w:eastAsia="pl-PL"/>
        </w:rPr>
        <w:t xml:space="preserve">    </w:t>
      </w:r>
      <w:r w:rsidRPr="00472EBD">
        <w:rPr>
          <w:rFonts w:eastAsia="Times New Roman" w:cs="Times New Roman"/>
          <w:b/>
          <w:lang w:val="de-DE" w:eastAsia="pl-PL"/>
        </w:rPr>
        <w:t xml:space="preserve">   Centrum Aktywizacji Zawodowej</w:t>
      </w:r>
    </w:p>
    <w:p w14:paraId="5AE407D7" w14:textId="77777777" w:rsidR="00C60D1E" w:rsidRDefault="00C60D1E" w:rsidP="00C60D1E">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p>
    <w:p w14:paraId="036B2DDE" w14:textId="74D1D562" w:rsidR="009E7591" w:rsidRPr="009E7591" w:rsidRDefault="00E274C4" w:rsidP="00C60D1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Uzupełniający n</w:t>
      </w:r>
      <w:r w:rsidR="009E7591" w:rsidRPr="009E7591">
        <w:rPr>
          <w:rFonts w:ascii="Times New Roman" w:eastAsia="Times New Roman" w:hAnsi="Times New Roman" w:cs="Times New Roman"/>
          <w:b/>
          <w:bCs/>
          <w:kern w:val="36"/>
          <w:sz w:val="48"/>
          <w:szCs w:val="48"/>
          <w:lang w:eastAsia="pl-PL"/>
        </w:rPr>
        <w:t xml:space="preserve">abór </w:t>
      </w:r>
      <w:r w:rsidR="00C60D1E">
        <w:rPr>
          <w:rFonts w:ascii="Times New Roman" w:eastAsia="Times New Roman" w:hAnsi="Times New Roman" w:cs="Times New Roman"/>
          <w:b/>
          <w:bCs/>
          <w:kern w:val="36"/>
          <w:sz w:val="48"/>
          <w:szCs w:val="48"/>
          <w:lang w:eastAsia="pl-PL"/>
        </w:rPr>
        <w:t>w</w:t>
      </w:r>
      <w:r w:rsidR="009E7591" w:rsidRPr="009E7591">
        <w:rPr>
          <w:rFonts w:ascii="Times New Roman" w:eastAsia="Times New Roman" w:hAnsi="Times New Roman" w:cs="Times New Roman"/>
          <w:b/>
          <w:bCs/>
          <w:kern w:val="36"/>
          <w:sz w:val="48"/>
          <w:szCs w:val="48"/>
          <w:lang w:eastAsia="pl-PL"/>
        </w:rPr>
        <w:t xml:space="preserve">niosków </w:t>
      </w:r>
      <w:r w:rsidR="00C30AFF">
        <w:rPr>
          <w:rFonts w:ascii="Times New Roman" w:eastAsia="Times New Roman" w:hAnsi="Times New Roman" w:cs="Times New Roman"/>
          <w:b/>
          <w:bCs/>
          <w:kern w:val="36"/>
          <w:sz w:val="48"/>
          <w:szCs w:val="48"/>
          <w:lang w:eastAsia="pl-PL"/>
        </w:rPr>
        <w:br/>
      </w:r>
      <w:r w:rsidR="009E7591" w:rsidRPr="009E7591">
        <w:rPr>
          <w:rFonts w:ascii="Times New Roman" w:eastAsia="Times New Roman" w:hAnsi="Times New Roman" w:cs="Times New Roman"/>
          <w:b/>
          <w:bCs/>
          <w:kern w:val="36"/>
          <w:sz w:val="48"/>
          <w:szCs w:val="48"/>
          <w:lang w:eastAsia="pl-PL"/>
        </w:rPr>
        <w:t>z Krajowego Funduszu Szkoleniowego</w:t>
      </w:r>
    </w:p>
    <w:p w14:paraId="7025D0EB" w14:textId="771B4B4B" w:rsidR="00C60D1E" w:rsidRDefault="00C60D1E" w:rsidP="00C60D1E">
      <w:pPr>
        <w:spacing w:after="0" w:line="240" w:lineRule="auto"/>
        <w:jc w:val="both"/>
        <w:rPr>
          <w:rFonts w:ascii="Times New Roman" w:eastAsia="Times New Roman" w:hAnsi="Times New Roman" w:cs="Times New Roman"/>
          <w:sz w:val="24"/>
          <w:szCs w:val="24"/>
          <w:lang w:eastAsia="pl-PL"/>
        </w:rPr>
      </w:pPr>
    </w:p>
    <w:p w14:paraId="41CB5253" w14:textId="1C2C13DB" w:rsidR="00C30AFF" w:rsidRPr="00700845" w:rsidRDefault="000E0E56" w:rsidP="002A5EBD">
      <w:pPr>
        <w:spacing w:after="0" w:line="240" w:lineRule="auto"/>
        <w:ind w:firstLine="708"/>
        <w:jc w:val="both"/>
        <w:rPr>
          <w:rFonts w:ascii="Times New Roman" w:eastAsia="Times New Roman" w:hAnsi="Times New Roman" w:cs="Times New Roman"/>
          <w:b/>
          <w:bCs/>
          <w:color w:val="FF0000"/>
          <w:sz w:val="24"/>
          <w:szCs w:val="24"/>
          <w:lang w:eastAsia="pl-PL"/>
        </w:rPr>
      </w:pPr>
      <w:bookmarkStart w:id="0" w:name="_Hlk168999265"/>
      <w:r>
        <w:rPr>
          <w:rFonts w:ascii="Times New Roman" w:eastAsia="Times New Roman" w:hAnsi="Times New Roman" w:cs="Times New Roman"/>
          <w:sz w:val="24"/>
          <w:szCs w:val="24"/>
          <w:lang w:eastAsia="pl-PL"/>
        </w:rPr>
        <w:t xml:space="preserve">Powiatowy Urząd Pracy we Włoszczowie </w:t>
      </w:r>
      <w:bookmarkEnd w:id="0"/>
      <w:r>
        <w:rPr>
          <w:rFonts w:ascii="Times New Roman" w:eastAsia="Times New Roman" w:hAnsi="Times New Roman" w:cs="Times New Roman"/>
          <w:sz w:val="24"/>
          <w:szCs w:val="24"/>
          <w:lang w:eastAsia="pl-PL"/>
        </w:rPr>
        <w:t xml:space="preserve">informuje, </w:t>
      </w:r>
      <w:r w:rsidR="002A5EBD" w:rsidRPr="002A5EBD">
        <w:rPr>
          <w:rFonts w:ascii="Times New Roman" w:eastAsia="Times New Roman" w:hAnsi="Times New Roman" w:cs="Times New Roman"/>
          <w:sz w:val="24"/>
          <w:szCs w:val="24"/>
          <w:lang w:eastAsia="pl-PL"/>
        </w:rPr>
        <w:t xml:space="preserve">iż dysponuje pulą środków </w:t>
      </w:r>
      <w:r w:rsidR="002A5EBD">
        <w:rPr>
          <w:rFonts w:ascii="Times New Roman" w:eastAsia="Times New Roman" w:hAnsi="Times New Roman" w:cs="Times New Roman"/>
          <w:sz w:val="24"/>
          <w:szCs w:val="24"/>
          <w:lang w:eastAsia="pl-PL"/>
        </w:rPr>
        <w:br/>
      </w:r>
      <w:r w:rsidR="002A5EBD" w:rsidRPr="002A5EBD">
        <w:rPr>
          <w:rFonts w:ascii="Times New Roman" w:eastAsia="Times New Roman" w:hAnsi="Times New Roman" w:cs="Times New Roman"/>
          <w:sz w:val="24"/>
          <w:szCs w:val="24"/>
          <w:lang w:eastAsia="pl-PL"/>
        </w:rPr>
        <w:t xml:space="preserve">na sfinansowanie kształcenia ustawicznego pracowników i pracodawców </w:t>
      </w:r>
      <w:r w:rsidR="00B92195">
        <w:rPr>
          <w:rFonts w:ascii="Times New Roman" w:eastAsia="Times New Roman" w:hAnsi="Times New Roman" w:cs="Times New Roman"/>
          <w:sz w:val="24"/>
          <w:szCs w:val="24"/>
          <w:lang w:eastAsia="pl-PL"/>
        </w:rPr>
        <w:t xml:space="preserve">w </w:t>
      </w:r>
      <w:r w:rsidR="006739A3">
        <w:rPr>
          <w:rFonts w:ascii="Times New Roman" w:eastAsia="Times New Roman" w:hAnsi="Times New Roman" w:cs="Times New Roman"/>
          <w:sz w:val="24"/>
          <w:szCs w:val="24"/>
          <w:lang w:eastAsia="pl-PL"/>
        </w:rPr>
        <w:t xml:space="preserve">wysokości </w:t>
      </w:r>
      <w:r w:rsidR="006739A3">
        <w:rPr>
          <w:rFonts w:ascii="Times New Roman" w:eastAsia="Times New Roman" w:hAnsi="Times New Roman" w:cs="Times New Roman"/>
          <w:sz w:val="24"/>
          <w:szCs w:val="24"/>
          <w:lang w:eastAsia="pl-PL"/>
        </w:rPr>
        <w:br/>
      </w:r>
      <w:r w:rsidR="00E274C4">
        <w:rPr>
          <w:rFonts w:ascii="Times New Roman" w:eastAsia="Times New Roman" w:hAnsi="Times New Roman" w:cs="Times New Roman"/>
          <w:b/>
          <w:color w:val="000000" w:themeColor="text1"/>
          <w:sz w:val="24"/>
          <w:szCs w:val="24"/>
          <w:lang w:eastAsia="pl-PL"/>
        </w:rPr>
        <w:t>17 706</w:t>
      </w:r>
      <w:r w:rsidR="006739A3" w:rsidRPr="00700845">
        <w:rPr>
          <w:rFonts w:ascii="Times New Roman" w:eastAsia="Times New Roman" w:hAnsi="Times New Roman" w:cs="Times New Roman"/>
          <w:b/>
          <w:color w:val="000000" w:themeColor="text1"/>
          <w:sz w:val="24"/>
          <w:szCs w:val="24"/>
          <w:lang w:eastAsia="pl-PL"/>
        </w:rPr>
        <w:t>,</w:t>
      </w:r>
      <w:r w:rsidR="00E274C4">
        <w:rPr>
          <w:rFonts w:ascii="Times New Roman" w:eastAsia="Times New Roman" w:hAnsi="Times New Roman" w:cs="Times New Roman"/>
          <w:b/>
          <w:color w:val="000000" w:themeColor="text1"/>
          <w:sz w:val="24"/>
          <w:szCs w:val="24"/>
          <w:lang w:eastAsia="pl-PL"/>
        </w:rPr>
        <w:t>0</w:t>
      </w:r>
      <w:r w:rsidR="002A5EBD">
        <w:rPr>
          <w:rFonts w:ascii="Times New Roman" w:eastAsia="Times New Roman" w:hAnsi="Times New Roman" w:cs="Times New Roman"/>
          <w:b/>
          <w:color w:val="000000" w:themeColor="text1"/>
          <w:sz w:val="24"/>
          <w:szCs w:val="24"/>
          <w:lang w:eastAsia="pl-PL"/>
        </w:rPr>
        <w:t>8</w:t>
      </w:r>
      <w:r w:rsidR="006739A3" w:rsidRPr="00700845">
        <w:rPr>
          <w:rFonts w:ascii="Times New Roman" w:eastAsia="Times New Roman" w:hAnsi="Times New Roman" w:cs="Times New Roman"/>
          <w:b/>
          <w:color w:val="000000" w:themeColor="text1"/>
          <w:sz w:val="24"/>
          <w:szCs w:val="24"/>
          <w:lang w:eastAsia="pl-PL"/>
        </w:rPr>
        <w:t xml:space="preserve"> zł.</w:t>
      </w:r>
      <w:r w:rsidR="006739A3">
        <w:rPr>
          <w:rFonts w:ascii="Times New Roman" w:eastAsia="Times New Roman" w:hAnsi="Times New Roman" w:cs="Times New Roman"/>
          <w:sz w:val="24"/>
          <w:szCs w:val="24"/>
          <w:lang w:eastAsia="pl-PL"/>
        </w:rPr>
        <w:t xml:space="preserve">  </w:t>
      </w:r>
      <w:r w:rsidR="002A5EBD">
        <w:rPr>
          <w:rFonts w:ascii="Times New Roman" w:eastAsia="Times New Roman" w:hAnsi="Times New Roman" w:cs="Times New Roman"/>
          <w:sz w:val="24"/>
          <w:szCs w:val="24"/>
          <w:lang w:eastAsia="pl-PL"/>
        </w:rPr>
        <w:t>w</w:t>
      </w:r>
      <w:r w:rsidR="006739A3" w:rsidRPr="00700845">
        <w:rPr>
          <w:rFonts w:ascii="Times New Roman" w:eastAsia="Times New Roman" w:hAnsi="Times New Roman" w:cs="Times New Roman"/>
          <w:color w:val="000000" w:themeColor="text1"/>
          <w:sz w:val="24"/>
          <w:szCs w:val="24"/>
          <w:lang w:eastAsia="pl-PL"/>
        </w:rPr>
        <w:t xml:space="preserve"> związku z powyższym ogłasza nabór</w:t>
      </w:r>
      <w:r w:rsidR="002A5EBD">
        <w:rPr>
          <w:rFonts w:ascii="Times New Roman" w:eastAsia="Times New Roman" w:hAnsi="Times New Roman" w:cs="Times New Roman"/>
          <w:color w:val="000000" w:themeColor="text1"/>
          <w:sz w:val="24"/>
          <w:szCs w:val="24"/>
          <w:lang w:eastAsia="pl-PL"/>
        </w:rPr>
        <w:t xml:space="preserve"> wniosków</w:t>
      </w:r>
      <w:r w:rsidRPr="00700845">
        <w:rPr>
          <w:rFonts w:ascii="Times New Roman" w:eastAsia="Times New Roman" w:hAnsi="Times New Roman" w:cs="Times New Roman"/>
          <w:color w:val="000000" w:themeColor="text1"/>
          <w:sz w:val="24"/>
          <w:szCs w:val="24"/>
          <w:lang w:eastAsia="pl-PL"/>
        </w:rPr>
        <w:t>.</w:t>
      </w:r>
    </w:p>
    <w:p w14:paraId="3642E7D1" w14:textId="77777777" w:rsidR="002A5EBD" w:rsidRPr="002A5EBD" w:rsidRDefault="009E7591" w:rsidP="002A5EBD">
      <w:pPr>
        <w:spacing w:after="0" w:line="240" w:lineRule="auto"/>
        <w:jc w:val="center"/>
        <w:rPr>
          <w:rFonts w:ascii="Times New Roman" w:eastAsia="Times New Roman" w:hAnsi="Times New Roman" w:cs="Times New Roman"/>
          <w:b/>
          <w:bCs/>
          <w:color w:val="000000" w:themeColor="text1"/>
          <w:sz w:val="24"/>
          <w:szCs w:val="24"/>
          <w:lang w:eastAsia="pl-PL"/>
        </w:rPr>
      </w:pPr>
      <w:r w:rsidRPr="00A4650E">
        <w:rPr>
          <w:rFonts w:ascii="Times New Roman" w:eastAsia="Times New Roman" w:hAnsi="Times New Roman" w:cs="Times New Roman"/>
          <w:color w:val="000000" w:themeColor="text1"/>
          <w:sz w:val="16"/>
          <w:szCs w:val="16"/>
          <w:lang w:eastAsia="pl-PL"/>
        </w:rPr>
        <w:br/>
      </w:r>
      <w:r w:rsidR="002A5EBD" w:rsidRPr="002A5EBD">
        <w:rPr>
          <w:rFonts w:ascii="Times New Roman" w:eastAsia="Times New Roman" w:hAnsi="Times New Roman" w:cs="Times New Roman"/>
          <w:b/>
          <w:bCs/>
          <w:color w:val="000000" w:themeColor="text1"/>
          <w:sz w:val="24"/>
          <w:szCs w:val="24"/>
          <w:lang w:eastAsia="pl-PL"/>
        </w:rPr>
        <w:t>Przyjmowanie wniosków będzie prowadzone w terminie</w:t>
      </w:r>
    </w:p>
    <w:p w14:paraId="24A27D40" w14:textId="27CB7832" w:rsidR="006C2EE7" w:rsidRPr="009E4AA3" w:rsidRDefault="002A5EBD" w:rsidP="002A5EBD">
      <w:pPr>
        <w:spacing w:after="0" w:line="240" w:lineRule="auto"/>
        <w:jc w:val="center"/>
        <w:rPr>
          <w:rFonts w:ascii="Times New Roman" w:eastAsia="Times New Roman" w:hAnsi="Times New Roman" w:cs="Times New Roman"/>
          <w:b/>
          <w:bCs/>
          <w:color w:val="000000" w:themeColor="text1"/>
          <w:sz w:val="24"/>
          <w:szCs w:val="24"/>
          <w:lang w:eastAsia="pl-PL"/>
        </w:rPr>
      </w:pPr>
      <w:r w:rsidRPr="009E4AA3">
        <w:rPr>
          <w:rFonts w:ascii="Times New Roman" w:eastAsia="Times New Roman" w:hAnsi="Times New Roman" w:cs="Times New Roman"/>
          <w:b/>
          <w:bCs/>
          <w:color w:val="000000" w:themeColor="text1"/>
          <w:sz w:val="24"/>
          <w:szCs w:val="24"/>
          <w:lang w:eastAsia="pl-PL"/>
        </w:rPr>
        <w:t>od 2</w:t>
      </w:r>
      <w:r w:rsidR="009D5B6A" w:rsidRPr="009E4AA3">
        <w:rPr>
          <w:rFonts w:ascii="Times New Roman" w:eastAsia="Times New Roman" w:hAnsi="Times New Roman" w:cs="Times New Roman"/>
          <w:b/>
          <w:bCs/>
          <w:color w:val="000000" w:themeColor="text1"/>
          <w:sz w:val="24"/>
          <w:szCs w:val="24"/>
          <w:lang w:eastAsia="pl-PL"/>
        </w:rPr>
        <w:t>3</w:t>
      </w:r>
      <w:r w:rsidRPr="009E4AA3">
        <w:rPr>
          <w:rFonts w:ascii="Times New Roman" w:eastAsia="Times New Roman" w:hAnsi="Times New Roman" w:cs="Times New Roman"/>
          <w:b/>
          <w:bCs/>
          <w:color w:val="000000" w:themeColor="text1"/>
          <w:sz w:val="24"/>
          <w:szCs w:val="24"/>
          <w:lang w:eastAsia="pl-PL"/>
        </w:rPr>
        <w:t xml:space="preserve"> </w:t>
      </w:r>
      <w:r w:rsidR="009D5B6A" w:rsidRPr="009E4AA3">
        <w:rPr>
          <w:rFonts w:ascii="Times New Roman" w:eastAsia="Times New Roman" w:hAnsi="Times New Roman" w:cs="Times New Roman"/>
          <w:b/>
          <w:bCs/>
          <w:color w:val="000000" w:themeColor="text1"/>
          <w:sz w:val="24"/>
          <w:szCs w:val="24"/>
          <w:lang w:eastAsia="pl-PL"/>
        </w:rPr>
        <w:t>czerwiec</w:t>
      </w:r>
      <w:r w:rsidRPr="009E4AA3">
        <w:rPr>
          <w:rFonts w:ascii="Times New Roman" w:eastAsia="Times New Roman" w:hAnsi="Times New Roman" w:cs="Times New Roman"/>
          <w:b/>
          <w:bCs/>
          <w:color w:val="000000" w:themeColor="text1"/>
          <w:sz w:val="24"/>
          <w:szCs w:val="24"/>
          <w:lang w:eastAsia="pl-PL"/>
        </w:rPr>
        <w:t xml:space="preserve"> 2025 roku do 2</w:t>
      </w:r>
      <w:r w:rsidR="009D5B6A" w:rsidRPr="009E4AA3">
        <w:rPr>
          <w:rFonts w:ascii="Times New Roman" w:eastAsia="Times New Roman" w:hAnsi="Times New Roman" w:cs="Times New Roman"/>
          <w:b/>
          <w:bCs/>
          <w:color w:val="000000" w:themeColor="text1"/>
          <w:sz w:val="24"/>
          <w:szCs w:val="24"/>
          <w:lang w:eastAsia="pl-PL"/>
        </w:rPr>
        <w:t>4</w:t>
      </w:r>
      <w:r w:rsidRPr="009E4AA3">
        <w:rPr>
          <w:rFonts w:ascii="Times New Roman" w:eastAsia="Times New Roman" w:hAnsi="Times New Roman" w:cs="Times New Roman"/>
          <w:b/>
          <w:bCs/>
          <w:color w:val="000000" w:themeColor="text1"/>
          <w:sz w:val="24"/>
          <w:szCs w:val="24"/>
          <w:lang w:eastAsia="pl-PL"/>
        </w:rPr>
        <w:t xml:space="preserve"> </w:t>
      </w:r>
      <w:r w:rsidR="009D5B6A" w:rsidRPr="009E4AA3">
        <w:rPr>
          <w:rFonts w:ascii="Times New Roman" w:eastAsia="Times New Roman" w:hAnsi="Times New Roman" w:cs="Times New Roman"/>
          <w:b/>
          <w:bCs/>
          <w:color w:val="000000" w:themeColor="text1"/>
          <w:sz w:val="24"/>
          <w:szCs w:val="24"/>
          <w:lang w:eastAsia="pl-PL"/>
        </w:rPr>
        <w:t>czerwiec</w:t>
      </w:r>
      <w:r w:rsidRPr="009E4AA3">
        <w:rPr>
          <w:rFonts w:ascii="Times New Roman" w:eastAsia="Times New Roman" w:hAnsi="Times New Roman" w:cs="Times New Roman"/>
          <w:b/>
          <w:bCs/>
          <w:color w:val="000000" w:themeColor="text1"/>
          <w:sz w:val="24"/>
          <w:szCs w:val="24"/>
          <w:lang w:eastAsia="pl-PL"/>
        </w:rPr>
        <w:t xml:space="preserve"> 2025 roku</w:t>
      </w:r>
      <w:r w:rsidR="006C2EE7" w:rsidRPr="009E4AA3">
        <w:rPr>
          <w:rFonts w:ascii="Times New Roman" w:eastAsia="Times New Roman" w:hAnsi="Times New Roman" w:cs="Times New Roman"/>
          <w:b/>
          <w:bCs/>
          <w:color w:val="000000" w:themeColor="text1"/>
          <w:sz w:val="24"/>
          <w:szCs w:val="24"/>
          <w:lang w:eastAsia="pl-PL"/>
        </w:rPr>
        <w:t>.</w:t>
      </w:r>
    </w:p>
    <w:p w14:paraId="08ABD479" w14:textId="77777777" w:rsidR="006C2EE7" w:rsidRDefault="006C2EE7" w:rsidP="006C2EE7">
      <w:pPr>
        <w:spacing w:after="0" w:line="240" w:lineRule="auto"/>
        <w:jc w:val="center"/>
        <w:rPr>
          <w:rFonts w:ascii="Times New Roman" w:eastAsia="Times New Roman" w:hAnsi="Times New Roman" w:cs="Times New Roman"/>
          <w:b/>
          <w:bCs/>
          <w:color w:val="000000" w:themeColor="text1"/>
          <w:sz w:val="24"/>
          <w:szCs w:val="24"/>
          <w:lang w:eastAsia="pl-PL"/>
        </w:rPr>
      </w:pPr>
    </w:p>
    <w:p w14:paraId="4302DFBA" w14:textId="3476ABFA" w:rsidR="00B821C1" w:rsidRDefault="009E7591" w:rsidP="006C2EE7">
      <w:pPr>
        <w:spacing w:after="0" w:line="240" w:lineRule="auto"/>
        <w:jc w:val="center"/>
        <w:rPr>
          <w:rFonts w:ascii="Times New Roman" w:eastAsia="Times New Roman" w:hAnsi="Times New Roman" w:cs="Times New Roman"/>
          <w:b/>
          <w:bCs/>
          <w:sz w:val="24"/>
          <w:szCs w:val="24"/>
          <w:lang w:eastAsia="pl-PL"/>
        </w:rPr>
      </w:pPr>
      <w:r w:rsidRPr="009E7591">
        <w:rPr>
          <w:rFonts w:ascii="Times New Roman" w:eastAsia="Times New Roman" w:hAnsi="Times New Roman" w:cs="Times New Roman"/>
          <w:b/>
          <w:bCs/>
          <w:sz w:val="24"/>
          <w:szCs w:val="24"/>
          <w:lang w:eastAsia="pl-PL"/>
        </w:rPr>
        <w:t>Wnioski składane poza wyznaczonym terminem nie będą podlegały rozpatrzeniu. Kolejność wpływu nie będzie uwzględniana przy ocenie wniosku.</w:t>
      </w:r>
    </w:p>
    <w:p w14:paraId="604DBE22" w14:textId="77777777" w:rsidR="00B821C1" w:rsidRDefault="009E7591" w:rsidP="00C30AFF">
      <w:pPr>
        <w:spacing w:after="0"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 </w:t>
      </w:r>
      <w:r w:rsidRPr="009E7591">
        <w:rPr>
          <w:rFonts w:ascii="Times New Roman" w:eastAsia="Times New Roman" w:hAnsi="Times New Roman" w:cs="Times New Roman"/>
          <w:sz w:val="24"/>
          <w:szCs w:val="24"/>
          <w:lang w:eastAsia="pl-PL"/>
        </w:rPr>
        <w:br/>
        <w:t>Środki będą przyznawane zgodnie z obowiązującymi Kryteriami przyznawania środków</w:t>
      </w:r>
      <w:r w:rsidRPr="009E7591">
        <w:rPr>
          <w:rFonts w:ascii="Times New Roman" w:eastAsia="Times New Roman" w:hAnsi="Times New Roman" w:cs="Times New Roman"/>
          <w:sz w:val="24"/>
          <w:szCs w:val="24"/>
          <w:lang w:eastAsia="pl-PL"/>
        </w:rPr>
        <w:br/>
        <w:t>z Krajowego Funduszu Szkoleniowego w PUP w</w:t>
      </w:r>
      <w:r w:rsidR="00B821C1">
        <w:rPr>
          <w:rFonts w:ascii="Times New Roman" w:eastAsia="Times New Roman" w:hAnsi="Times New Roman" w:cs="Times New Roman"/>
          <w:sz w:val="24"/>
          <w:szCs w:val="24"/>
          <w:lang w:eastAsia="pl-PL"/>
        </w:rPr>
        <w:t>e Włoszczowie</w:t>
      </w:r>
      <w:r w:rsidRPr="009E7591">
        <w:rPr>
          <w:rFonts w:ascii="Times New Roman" w:eastAsia="Times New Roman" w:hAnsi="Times New Roman" w:cs="Times New Roman"/>
          <w:sz w:val="24"/>
          <w:szCs w:val="24"/>
          <w:lang w:eastAsia="pl-PL"/>
        </w:rPr>
        <w:t>.</w:t>
      </w:r>
    </w:p>
    <w:p w14:paraId="2183F6D8" w14:textId="77777777" w:rsidR="009E7591" w:rsidRPr="009E7591" w:rsidRDefault="009E7591" w:rsidP="00071DEE">
      <w:pPr>
        <w:spacing w:after="0"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br/>
        <w:t xml:space="preserve"> Przy rozpatrywaniu wniosku pod uwagę będą brane m.in.: </w:t>
      </w:r>
    </w:p>
    <w:p w14:paraId="5EA183CD" w14:textId="77777777" w:rsidR="009E7591" w:rsidRPr="009E7591" w:rsidRDefault="009E7591" w:rsidP="00071DEE">
      <w:pPr>
        <w:numPr>
          <w:ilvl w:val="0"/>
          <w:numId w:val="2"/>
        </w:numPr>
        <w:spacing w:after="0"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Zgodność dofinansowanych działań z ustalonymi priorytetami wydat</w:t>
      </w:r>
      <w:r w:rsidR="00C61C70">
        <w:rPr>
          <w:rFonts w:ascii="Times New Roman" w:eastAsia="Times New Roman" w:hAnsi="Times New Roman" w:cs="Times New Roman"/>
          <w:sz w:val="24"/>
          <w:szCs w:val="24"/>
          <w:lang w:eastAsia="pl-PL"/>
        </w:rPr>
        <w:t>kowania środków KFS na dany rok.</w:t>
      </w:r>
      <w:r w:rsidRPr="009E7591">
        <w:rPr>
          <w:rFonts w:ascii="Times New Roman" w:eastAsia="Times New Roman" w:hAnsi="Times New Roman" w:cs="Times New Roman"/>
          <w:sz w:val="24"/>
          <w:szCs w:val="24"/>
          <w:lang w:eastAsia="pl-PL"/>
        </w:rPr>
        <w:t xml:space="preserve"> </w:t>
      </w:r>
    </w:p>
    <w:p w14:paraId="754A2650" w14:textId="3AC00FC7" w:rsidR="009E7591" w:rsidRPr="009E7591" w:rsidRDefault="009E7591" w:rsidP="00B821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Zgodność kompetencji nabywanych przez uczestników kształcenia ustawicznego</w:t>
      </w:r>
      <w:r w:rsidRPr="009E7591">
        <w:rPr>
          <w:rFonts w:ascii="Times New Roman" w:eastAsia="Times New Roman" w:hAnsi="Times New Roman" w:cs="Times New Roman"/>
          <w:sz w:val="24"/>
          <w:szCs w:val="24"/>
          <w:lang w:eastAsia="pl-PL"/>
        </w:rPr>
        <w:br/>
        <w:t xml:space="preserve">z </w:t>
      </w:r>
      <w:r w:rsidR="00DF4F6F">
        <w:rPr>
          <w:rFonts w:ascii="Times New Roman" w:eastAsia="Times New Roman" w:hAnsi="Times New Roman" w:cs="Times New Roman"/>
          <w:sz w:val="24"/>
          <w:szCs w:val="24"/>
          <w:lang w:eastAsia="pl-PL"/>
        </w:rPr>
        <w:t xml:space="preserve">potrzebami </w:t>
      </w:r>
      <w:r w:rsidR="00196AF5">
        <w:rPr>
          <w:rFonts w:ascii="Times New Roman" w:eastAsia="Times New Roman" w:hAnsi="Times New Roman" w:cs="Times New Roman"/>
          <w:sz w:val="24"/>
          <w:szCs w:val="24"/>
          <w:lang w:eastAsia="pl-PL"/>
        </w:rPr>
        <w:t>lokalnego</w:t>
      </w:r>
      <w:r w:rsidRPr="009E7591">
        <w:rPr>
          <w:rFonts w:ascii="Times New Roman" w:eastAsia="Times New Roman" w:hAnsi="Times New Roman" w:cs="Times New Roman"/>
          <w:sz w:val="24"/>
          <w:szCs w:val="24"/>
          <w:lang w:eastAsia="pl-PL"/>
        </w:rPr>
        <w:t xml:space="preserve"> rynku pracy</w:t>
      </w:r>
      <w:r w:rsidR="00A60750">
        <w:rPr>
          <w:rFonts w:ascii="Times New Roman" w:eastAsia="Times New Roman" w:hAnsi="Times New Roman" w:cs="Times New Roman"/>
          <w:sz w:val="24"/>
          <w:szCs w:val="24"/>
          <w:lang w:eastAsia="pl-PL"/>
        </w:rPr>
        <w:t xml:space="preserve"> (</w:t>
      </w:r>
      <w:r w:rsidR="00A60750" w:rsidRPr="00A60750">
        <w:rPr>
          <w:rFonts w:ascii="Times New Roman" w:eastAsia="Times New Roman" w:hAnsi="Times New Roman" w:cs="Times New Roman"/>
          <w:b/>
          <w:sz w:val="24"/>
          <w:szCs w:val="24"/>
          <w:lang w:eastAsia="pl-PL"/>
        </w:rPr>
        <w:t>Barometr zawodów</w:t>
      </w:r>
      <w:r w:rsidR="00F47213">
        <w:rPr>
          <w:rFonts w:ascii="Times New Roman" w:eastAsia="Times New Roman" w:hAnsi="Times New Roman" w:cs="Times New Roman"/>
          <w:b/>
          <w:sz w:val="24"/>
          <w:szCs w:val="24"/>
          <w:lang w:eastAsia="pl-PL"/>
        </w:rPr>
        <w:t xml:space="preserve"> </w:t>
      </w:r>
      <w:r w:rsidR="004707A8">
        <w:rPr>
          <w:rFonts w:ascii="Times New Roman" w:eastAsia="Times New Roman" w:hAnsi="Times New Roman" w:cs="Times New Roman"/>
          <w:b/>
          <w:sz w:val="24"/>
          <w:szCs w:val="24"/>
          <w:lang w:eastAsia="pl-PL"/>
        </w:rPr>
        <w:t>202</w:t>
      </w:r>
      <w:r w:rsidR="008A1A81">
        <w:rPr>
          <w:rFonts w:ascii="Times New Roman" w:eastAsia="Times New Roman" w:hAnsi="Times New Roman" w:cs="Times New Roman"/>
          <w:b/>
          <w:sz w:val="24"/>
          <w:szCs w:val="24"/>
          <w:lang w:eastAsia="pl-PL"/>
        </w:rPr>
        <w:t>5</w:t>
      </w:r>
      <w:r w:rsidR="004707A8">
        <w:rPr>
          <w:rFonts w:ascii="Times New Roman" w:eastAsia="Times New Roman" w:hAnsi="Times New Roman" w:cs="Times New Roman"/>
          <w:b/>
          <w:sz w:val="24"/>
          <w:szCs w:val="24"/>
          <w:lang w:eastAsia="pl-PL"/>
        </w:rPr>
        <w:t xml:space="preserve"> </w:t>
      </w:r>
      <w:r w:rsidR="00F32CFB">
        <w:rPr>
          <w:rFonts w:ascii="Times New Roman" w:eastAsia="Times New Roman" w:hAnsi="Times New Roman" w:cs="Times New Roman"/>
          <w:b/>
          <w:sz w:val="24"/>
          <w:szCs w:val="24"/>
          <w:lang w:eastAsia="pl-PL"/>
        </w:rPr>
        <w:t>Powiat Włoszczowski</w:t>
      </w:r>
      <w:r w:rsidR="00A60750">
        <w:rPr>
          <w:rFonts w:ascii="Times New Roman" w:eastAsia="Times New Roman" w:hAnsi="Times New Roman" w:cs="Times New Roman"/>
          <w:sz w:val="24"/>
          <w:szCs w:val="24"/>
          <w:lang w:eastAsia="pl-PL"/>
        </w:rPr>
        <w:t>)</w:t>
      </w:r>
      <w:r w:rsidR="00C61C70">
        <w:rPr>
          <w:rFonts w:ascii="Times New Roman" w:eastAsia="Times New Roman" w:hAnsi="Times New Roman" w:cs="Times New Roman"/>
          <w:sz w:val="24"/>
          <w:szCs w:val="24"/>
          <w:lang w:eastAsia="pl-PL"/>
        </w:rPr>
        <w:t>.</w:t>
      </w:r>
    </w:p>
    <w:p w14:paraId="38ACB8E8" w14:textId="77777777" w:rsidR="009E7591" w:rsidRPr="009E7591" w:rsidRDefault="009E7591" w:rsidP="00B821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 xml:space="preserve">Koszty usługi kształcenia ustawicznego wskazanej do sfinansowania ze środków KFS </w:t>
      </w:r>
      <w:r w:rsidR="008F4B65">
        <w:rPr>
          <w:rFonts w:ascii="Times New Roman" w:eastAsia="Times New Roman" w:hAnsi="Times New Roman" w:cs="Times New Roman"/>
          <w:sz w:val="24"/>
          <w:szCs w:val="24"/>
          <w:lang w:eastAsia="pl-PL"/>
        </w:rPr>
        <w:br/>
      </w:r>
      <w:r w:rsidRPr="009E7591">
        <w:rPr>
          <w:rFonts w:ascii="Times New Roman" w:eastAsia="Times New Roman" w:hAnsi="Times New Roman" w:cs="Times New Roman"/>
          <w:sz w:val="24"/>
          <w:szCs w:val="24"/>
          <w:lang w:eastAsia="pl-PL"/>
        </w:rPr>
        <w:t>w porównaniu z kosztami podo</w:t>
      </w:r>
      <w:r w:rsidR="00C61C70">
        <w:rPr>
          <w:rFonts w:ascii="Times New Roman" w:eastAsia="Times New Roman" w:hAnsi="Times New Roman" w:cs="Times New Roman"/>
          <w:sz w:val="24"/>
          <w:szCs w:val="24"/>
          <w:lang w:eastAsia="pl-PL"/>
        </w:rPr>
        <w:t>bnych usług dostępnych na rynku.</w:t>
      </w:r>
      <w:r w:rsidRPr="009E7591">
        <w:rPr>
          <w:rFonts w:ascii="Times New Roman" w:eastAsia="Times New Roman" w:hAnsi="Times New Roman" w:cs="Times New Roman"/>
          <w:sz w:val="24"/>
          <w:szCs w:val="24"/>
          <w:lang w:eastAsia="pl-PL"/>
        </w:rPr>
        <w:t xml:space="preserve"> </w:t>
      </w:r>
    </w:p>
    <w:p w14:paraId="553E8135" w14:textId="77777777" w:rsidR="009E7591" w:rsidRPr="009E7591" w:rsidRDefault="009E7591" w:rsidP="00B821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 xml:space="preserve">Posiadanie przez realizatora usługi kształcenia ustawicznego finansowanej ze środków KFS certyfikatów jakości oferowanych </w:t>
      </w:r>
      <w:r w:rsidR="00C61C70">
        <w:rPr>
          <w:rFonts w:ascii="Times New Roman" w:eastAsia="Times New Roman" w:hAnsi="Times New Roman" w:cs="Times New Roman"/>
          <w:sz w:val="24"/>
          <w:szCs w:val="24"/>
          <w:lang w:eastAsia="pl-PL"/>
        </w:rPr>
        <w:t>usług kształcenia ustawicznego.</w:t>
      </w:r>
    </w:p>
    <w:p w14:paraId="59EFC1CB" w14:textId="77777777" w:rsidR="009E7591" w:rsidRPr="009E7591" w:rsidRDefault="009E7591" w:rsidP="00B821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 xml:space="preserve">W przypadku kursów – posiadanie przez realizatora usługi kształcenia ustawicznego dokumentu, na podstawie którego prowadzi on pozaszkolne </w:t>
      </w:r>
      <w:r w:rsidR="00C61C70">
        <w:rPr>
          <w:rFonts w:ascii="Times New Roman" w:eastAsia="Times New Roman" w:hAnsi="Times New Roman" w:cs="Times New Roman"/>
          <w:sz w:val="24"/>
          <w:szCs w:val="24"/>
          <w:lang w:eastAsia="pl-PL"/>
        </w:rPr>
        <w:t>formy kształcenia ustawicznego.</w:t>
      </w:r>
    </w:p>
    <w:p w14:paraId="5DEA6608" w14:textId="77777777" w:rsidR="009E7591" w:rsidRPr="009E7591" w:rsidRDefault="009E7591" w:rsidP="00B821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Plany dotyczące dalszego zatrudnienia osób, które będą objęte kształceniem ustawiczn</w:t>
      </w:r>
      <w:r w:rsidR="00C61C70">
        <w:rPr>
          <w:rFonts w:ascii="Times New Roman" w:eastAsia="Times New Roman" w:hAnsi="Times New Roman" w:cs="Times New Roman"/>
          <w:sz w:val="24"/>
          <w:szCs w:val="24"/>
          <w:lang w:eastAsia="pl-PL"/>
        </w:rPr>
        <w:t>ym finansowanym ze środków KFS.</w:t>
      </w:r>
    </w:p>
    <w:p w14:paraId="04592038" w14:textId="77777777" w:rsidR="009E7591" w:rsidRPr="009E7591" w:rsidRDefault="009E7591" w:rsidP="00B821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Możliwość sfinansowania ze środków KFS działań określonych we wniosku,</w:t>
      </w:r>
      <w:r w:rsidRPr="009E7591">
        <w:rPr>
          <w:rFonts w:ascii="Times New Roman" w:eastAsia="Times New Roman" w:hAnsi="Times New Roman" w:cs="Times New Roman"/>
          <w:sz w:val="24"/>
          <w:szCs w:val="24"/>
          <w:lang w:eastAsia="pl-PL"/>
        </w:rPr>
        <w:br/>
        <w:t xml:space="preserve">z uwzględnieniem limitów, o których mowa w art. 109 ust. 2k i 2m ustawy o promocji zatrudnienia i instytucjach rynku pracy. </w:t>
      </w:r>
    </w:p>
    <w:p w14:paraId="2A1EC1DC" w14:textId="725BAE77" w:rsidR="009E7591" w:rsidRPr="009E7591" w:rsidRDefault="009E7591" w:rsidP="005F09E7">
      <w:pPr>
        <w:spacing w:after="0" w:line="240" w:lineRule="auto"/>
        <w:jc w:val="both"/>
        <w:rPr>
          <w:rFonts w:ascii="Times New Roman" w:eastAsia="Times New Roman" w:hAnsi="Times New Roman" w:cs="Times New Roman"/>
          <w:sz w:val="24"/>
          <w:szCs w:val="24"/>
          <w:lang w:eastAsia="pl-PL"/>
        </w:rPr>
      </w:pPr>
      <w:r w:rsidRPr="009E7591">
        <w:rPr>
          <w:rFonts w:ascii="Times New Roman" w:eastAsia="Times New Roman" w:hAnsi="Times New Roman" w:cs="Times New Roman"/>
          <w:sz w:val="24"/>
          <w:szCs w:val="24"/>
          <w:lang w:eastAsia="pl-PL"/>
        </w:rPr>
        <w:t> </w:t>
      </w:r>
      <w:r w:rsidRPr="009E7591">
        <w:rPr>
          <w:rFonts w:ascii="Times New Roman" w:eastAsia="Times New Roman" w:hAnsi="Times New Roman" w:cs="Times New Roman"/>
          <w:b/>
          <w:bCs/>
          <w:sz w:val="24"/>
          <w:szCs w:val="24"/>
          <w:lang w:eastAsia="pl-PL"/>
        </w:rPr>
        <w:t>Priorytety wydatkowania środków KFS na 20</w:t>
      </w:r>
      <w:r w:rsidR="005312F5">
        <w:rPr>
          <w:rFonts w:ascii="Times New Roman" w:eastAsia="Times New Roman" w:hAnsi="Times New Roman" w:cs="Times New Roman"/>
          <w:b/>
          <w:bCs/>
          <w:sz w:val="24"/>
          <w:szCs w:val="24"/>
          <w:lang w:eastAsia="pl-PL"/>
        </w:rPr>
        <w:t>2</w:t>
      </w:r>
      <w:r w:rsidR="0092603A">
        <w:rPr>
          <w:rFonts w:ascii="Times New Roman" w:eastAsia="Times New Roman" w:hAnsi="Times New Roman" w:cs="Times New Roman"/>
          <w:b/>
          <w:bCs/>
          <w:sz w:val="24"/>
          <w:szCs w:val="24"/>
          <w:lang w:eastAsia="pl-PL"/>
        </w:rPr>
        <w:t>5</w:t>
      </w:r>
      <w:r w:rsidRPr="009E7591">
        <w:rPr>
          <w:rFonts w:ascii="Times New Roman" w:eastAsia="Times New Roman" w:hAnsi="Times New Roman" w:cs="Times New Roman"/>
          <w:b/>
          <w:bCs/>
          <w:sz w:val="24"/>
          <w:szCs w:val="24"/>
          <w:lang w:eastAsia="pl-PL"/>
        </w:rPr>
        <w:t xml:space="preserve"> rok </w:t>
      </w:r>
      <w:r w:rsidR="00455743" w:rsidRPr="00455743">
        <w:rPr>
          <w:rFonts w:ascii="Times New Roman" w:eastAsia="Times New Roman" w:hAnsi="Times New Roman" w:cs="Times New Roman"/>
          <w:b/>
          <w:bCs/>
          <w:sz w:val="24"/>
          <w:szCs w:val="24"/>
          <w:lang w:eastAsia="pl-PL"/>
        </w:rPr>
        <w:t xml:space="preserve">limitu podstawowego </w:t>
      </w:r>
      <w:r w:rsidRPr="009E7591">
        <w:rPr>
          <w:rFonts w:ascii="Times New Roman" w:eastAsia="Times New Roman" w:hAnsi="Times New Roman" w:cs="Times New Roman"/>
          <w:b/>
          <w:bCs/>
          <w:sz w:val="24"/>
          <w:szCs w:val="24"/>
          <w:lang w:eastAsia="pl-PL"/>
        </w:rPr>
        <w:t>to:</w:t>
      </w:r>
      <w:r w:rsidRPr="009E7591">
        <w:rPr>
          <w:rFonts w:ascii="Times New Roman" w:eastAsia="Times New Roman" w:hAnsi="Times New Roman" w:cs="Times New Roman"/>
          <w:sz w:val="24"/>
          <w:szCs w:val="24"/>
          <w:lang w:eastAsia="pl-PL"/>
        </w:rPr>
        <w:t xml:space="preserve"> </w:t>
      </w:r>
    </w:p>
    <w:p w14:paraId="240786DD" w14:textId="6654F7CB" w:rsidR="001E58E8" w:rsidRPr="007A70E4" w:rsidRDefault="001E58E8" w:rsidP="007A70E4">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A70E4">
        <w:rPr>
          <w:rFonts w:ascii="Times New Roman" w:hAnsi="Times New Roman" w:cs="Times New Roman"/>
          <w:sz w:val="24"/>
          <w:szCs w:val="24"/>
        </w:rPr>
        <w:t>Wsparcie rozwoju umiejętności i kwalifikacji w zawodach określonych jako deficytowe na danym</w:t>
      </w:r>
      <w:r w:rsidR="007A70E4" w:rsidRPr="007A70E4">
        <w:rPr>
          <w:rFonts w:ascii="Times New Roman" w:hAnsi="Times New Roman" w:cs="Times New Roman"/>
          <w:sz w:val="24"/>
          <w:szCs w:val="24"/>
        </w:rPr>
        <w:t xml:space="preserve"> </w:t>
      </w:r>
      <w:r w:rsidRPr="007A70E4">
        <w:rPr>
          <w:rFonts w:ascii="Times New Roman" w:hAnsi="Times New Roman" w:cs="Times New Roman"/>
          <w:sz w:val="24"/>
          <w:szCs w:val="24"/>
        </w:rPr>
        <w:t>terenie tj. w powiecie lub w województwie.</w:t>
      </w:r>
    </w:p>
    <w:p w14:paraId="433E3CB3" w14:textId="23A340DE" w:rsidR="001E58E8" w:rsidRPr="00746290" w:rsidRDefault="001E58E8" w:rsidP="00746290">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46290">
        <w:rPr>
          <w:rFonts w:ascii="Times New Roman" w:hAnsi="Times New Roman" w:cs="Times New Roman"/>
          <w:sz w:val="24"/>
          <w:szCs w:val="24"/>
        </w:rPr>
        <w:t>Wsparcie rozwoju umiejętności i kwalifikacji w związku z zastosowaniem w firmach nowych</w:t>
      </w:r>
      <w:r w:rsidR="007A70E4" w:rsidRPr="00746290">
        <w:rPr>
          <w:rFonts w:ascii="Times New Roman" w:hAnsi="Times New Roman" w:cs="Times New Roman"/>
          <w:sz w:val="24"/>
          <w:szCs w:val="24"/>
        </w:rPr>
        <w:t xml:space="preserve"> </w:t>
      </w:r>
      <w:r w:rsidRPr="00746290">
        <w:rPr>
          <w:rFonts w:ascii="Times New Roman" w:hAnsi="Times New Roman" w:cs="Times New Roman"/>
          <w:sz w:val="24"/>
          <w:szCs w:val="24"/>
        </w:rPr>
        <w:t>procesów, technologii i narzędzi pracy.</w:t>
      </w:r>
    </w:p>
    <w:p w14:paraId="7DF447B9" w14:textId="6EEFE728" w:rsidR="001E58E8" w:rsidRPr="007A70E4" w:rsidRDefault="001E58E8" w:rsidP="007A70E4">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A70E4">
        <w:rPr>
          <w:rFonts w:ascii="Times New Roman" w:hAnsi="Times New Roman" w:cs="Times New Roman"/>
          <w:sz w:val="24"/>
          <w:szCs w:val="24"/>
        </w:rPr>
        <w:t xml:space="preserve">Wsparcie kształcenia ustawicznego pracodawców i ich pracowników zgodnie </w:t>
      </w:r>
      <w:r w:rsidR="007A70E4" w:rsidRPr="007A70E4">
        <w:rPr>
          <w:rFonts w:ascii="Times New Roman" w:hAnsi="Times New Roman" w:cs="Times New Roman"/>
          <w:sz w:val="24"/>
          <w:szCs w:val="24"/>
        </w:rPr>
        <w:br/>
      </w:r>
      <w:r w:rsidRPr="007A70E4">
        <w:rPr>
          <w:rFonts w:ascii="Times New Roman" w:hAnsi="Times New Roman" w:cs="Times New Roman"/>
          <w:sz w:val="24"/>
          <w:szCs w:val="24"/>
        </w:rPr>
        <w:t>z potrzebami</w:t>
      </w:r>
      <w:r w:rsidR="007A70E4" w:rsidRPr="007A70E4">
        <w:rPr>
          <w:rFonts w:ascii="Times New Roman" w:hAnsi="Times New Roman" w:cs="Times New Roman"/>
          <w:sz w:val="24"/>
          <w:szCs w:val="24"/>
        </w:rPr>
        <w:t xml:space="preserve"> </w:t>
      </w:r>
      <w:r w:rsidRPr="007A70E4">
        <w:rPr>
          <w:rFonts w:ascii="Times New Roman" w:hAnsi="Times New Roman" w:cs="Times New Roman"/>
          <w:sz w:val="24"/>
          <w:szCs w:val="24"/>
        </w:rPr>
        <w:t>szkoleniowymi, które pojawiły się na terenach dotkniętych przez powódź we wrześniu 2024 roku.</w:t>
      </w:r>
    </w:p>
    <w:p w14:paraId="05FADF0C" w14:textId="1DED2842" w:rsidR="001E58E8" w:rsidRPr="00746290" w:rsidRDefault="001E58E8" w:rsidP="00746290">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46290">
        <w:rPr>
          <w:rFonts w:ascii="Times New Roman" w:hAnsi="Times New Roman" w:cs="Times New Roman"/>
          <w:sz w:val="24"/>
          <w:szCs w:val="24"/>
        </w:rPr>
        <w:t>Poprawa zarządzania i komunikacji w firmie w oparciu o zasady przeciwdziałania dyskryminacji</w:t>
      </w:r>
      <w:r w:rsidR="007A70E4" w:rsidRPr="00746290">
        <w:rPr>
          <w:rFonts w:ascii="Times New Roman" w:hAnsi="Times New Roman" w:cs="Times New Roman"/>
          <w:sz w:val="24"/>
          <w:szCs w:val="24"/>
        </w:rPr>
        <w:t xml:space="preserve"> </w:t>
      </w:r>
      <w:r w:rsidRPr="00746290">
        <w:rPr>
          <w:rFonts w:ascii="Times New Roman" w:hAnsi="Times New Roman" w:cs="Times New Roman"/>
          <w:sz w:val="24"/>
          <w:szCs w:val="24"/>
        </w:rPr>
        <w:t>i mobbingowi, rozwoju dialogu społecznego, partycypacji pracowniczej</w:t>
      </w:r>
      <w:r w:rsidR="007A70E4" w:rsidRPr="00746290">
        <w:rPr>
          <w:rFonts w:ascii="Times New Roman" w:hAnsi="Times New Roman" w:cs="Times New Roman"/>
          <w:sz w:val="24"/>
          <w:szCs w:val="24"/>
        </w:rPr>
        <w:br/>
      </w:r>
      <w:r w:rsidRPr="00746290">
        <w:rPr>
          <w:rFonts w:ascii="Times New Roman" w:hAnsi="Times New Roman" w:cs="Times New Roman"/>
          <w:sz w:val="24"/>
          <w:szCs w:val="24"/>
        </w:rPr>
        <w:t>i wspierania integracji</w:t>
      </w:r>
      <w:r w:rsidR="007A70E4" w:rsidRPr="00746290">
        <w:rPr>
          <w:rFonts w:ascii="Times New Roman" w:hAnsi="Times New Roman" w:cs="Times New Roman"/>
          <w:sz w:val="24"/>
          <w:szCs w:val="24"/>
        </w:rPr>
        <w:t xml:space="preserve"> </w:t>
      </w:r>
      <w:r w:rsidRPr="00746290">
        <w:rPr>
          <w:rFonts w:ascii="Times New Roman" w:hAnsi="Times New Roman" w:cs="Times New Roman"/>
          <w:sz w:val="24"/>
          <w:szCs w:val="24"/>
        </w:rPr>
        <w:t>w miejscu pracy.</w:t>
      </w:r>
    </w:p>
    <w:p w14:paraId="044B8935" w14:textId="77777777" w:rsidR="001E58E8" w:rsidRPr="007A70E4" w:rsidRDefault="001E58E8" w:rsidP="007A70E4">
      <w:pPr>
        <w:autoSpaceDE w:val="0"/>
        <w:autoSpaceDN w:val="0"/>
        <w:adjustRightInd w:val="0"/>
        <w:spacing w:after="0" w:line="240" w:lineRule="auto"/>
        <w:jc w:val="both"/>
        <w:rPr>
          <w:rFonts w:ascii="Times New Roman" w:hAnsi="Times New Roman" w:cs="Times New Roman"/>
          <w:sz w:val="24"/>
          <w:szCs w:val="24"/>
        </w:rPr>
      </w:pPr>
    </w:p>
    <w:p w14:paraId="60DB726B" w14:textId="3B564714" w:rsidR="001E58E8" w:rsidRPr="00746290" w:rsidRDefault="001E58E8" w:rsidP="00746290">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46290">
        <w:rPr>
          <w:rFonts w:ascii="Times New Roman" w:hAnsi="Times New Roman" w:cs="Times New Roman"/>
          <w:sz w:val="24"/>
          <w:szCs w:val="24"/>
        </w:rPr>
        <w:lastRenderedPageBreak/>
        <w:t xml:space="preserve">Promowanie i wspieranie zdrowia psychicznego oraz tworzenie przyjaznych środowisk pracy poprzez m.in. szkolenia z zakresu zarządzania wiekiem, radzenia sobie </w:t>
      </w:r>
      <w:r w:rsidR="00230516">
        <w:rPr>
          <w:rFonts w:ascii="Times New Roman" w:hAnsi="Times New Roman" w:cs="Times New Roman"/>
          <w:sz w:val="24"/>
          <w:szCs w:val="24"/>
        </w:rPr>
        <w:br/>
      </w:r>
      <w:r w:rsidRPr="00746290">
        <w:rPr>
          <w:rFonts w:ascii="Times New Roman" w:hAnsi="Times New Roman" w:cs="Times New Roman"/>
          <w:sz w:val="24"/>
          <w:szCs w:val="24"/>
        </w:rPr>
        <w:t>ze stresem, pozytywnej psychologii, dobrostanu psychicznego oraz budowania zdrowej i różnorodnej kultury organizacyjnej.</w:t>
      </w:r>
    </w:p>
    <w:p w14:paraId="60969B03" w14:textId="46032670" w:rsidR="001E58E8" w:rsidRPr="00746290" w:rsidRDefault="001E58E8" w:rsidP="00746290">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46290">
        <w:rPr>
          <w:rFonts w:ascii="Times New Roman" w:hAnsi="Times New Roman" w:cs="Times New Roman"/>
          <w:sz w:val="24"/>
          <w:szCs w:val="24"/>
        </w:rPr>
        <w:t>Wsparcie cudzoziemców, w szczególności w zakresie zdobywania wiedzy na temat polskiego prawa pracy i integracji tych osób na rynku pracy.</w:t>
      </w:r>
    </w:p>
    <w:p w14:paraId="50927C46" w14:textId="5A7B8D5F" w:rsidR="001E58E8" w:rsidRPr="00746290" w:rsidRDefault="001E58E8" w:rsidP="00746290">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46290">
        <w:rPr>
          <w:rFonts w:ascii="Times New Roman" w:hAnsi="Times New Roman" w:cs="Times New Roman"/>
          <w:sz w:val="24"/>
          <w:szCs w:val="24"/>
        </w:rPr>
        <w:t>Wsparcie rozwoju umiejętności i kwalifikacji niezbędnych w sektorze usług zdrowotnych</w:t>
      </w:r>
      <w:r w:rsidR="00746290" w:rsidRPr="00746290">
        <w:rPr>
          <w:rFonts w:ascii="Times New Roman" w:hAnsi="Times New Roman" w:cs="Times New Roman"/>
          <w:sz w:val="24"/>
          <w:szCs w:val="24"/>
        </w:rPr>
        <w:t xml:space="preserve"> </w:t>
      </w:r>
      <w:r w:rsidRPr="00746290">
        <w:rPr>
          <w:rFonts w:ascii="Times New Roman" w:hAnsi="Times New Roman" w:cs="Times New Roman"/>
          <w:sz w:val="24"/>
          <w:szCs w:val="24"/>
        </w:rPr>
        <w:t>i opiekuńczych.</w:t>
      </w:r>
    </w:p>
    <w:p w14:paraId="552AE9D3" w14:textId="6E974400" w:rsidR="001E58E8" w:rsidRPr="00746290" w:rsidRDefault="001E58E8" w:rsidP="00746290">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46290">
        <w:rPr>
          <w:rFonts w:ascii="Times New Roman" w:hAnsi="Times New Roman" w:cs="Times New Roman"/>
          <w:sz w:val="24"/>
          <w:szCs w:val="24"/>
        </w:rPr>
        <w:t>Rozwój umiejętności cyfrowych.</w:t>
      </w:r>
    </w:p>
    <w:p w14:paraId="79E9A421" w14:textId="6A6822D5" w:rsidR="001E58E8" w:rsidRDefault="001E58E8" w:rsidP="00746290">
      <w:pPr>
        <w:pStyle w:val="Akapitzlist"/>
        <w:numPr>
          <w:ilvl w:val="1"/>
          <w:numId w:val="2"/>
        </w:numPr>
        <w:autoSpaceDE w:val="0"/>
        <w:autoSpaceDN w:val="0"/>
        <w:adjustRightInd w:val="0"/>
        <w:spacing w:after="0" w:line="240" w:lineRule="auto"/>
        <w:jc w:val="both"/>
        <w:rPr>
          <w:rFonts w:ascii="Times New Roman" w:hAnsi="Times New Roman" w:cs="Times New Roman"/>
          <w:sz w:val="24"/>
          <w:szCs w:val="24"/>
        </w:rPr>
      </w:pPr>
      <w:r w:rsidRPr="00746290">
        <w:rPr>
          <w:rFonts w:ascii="Times New Roman" w:hAnsi="Times New Roman" w:cs="Times New Roman"/>
          <w:sz w:val="24"/>
          <w:szCs w:val="24"/>
        </w:rPr>
        <w:t>Wsparcie rozwoju umiejętności związanych z transformacją energetyczną.</w:t>
      </w:r>
    </w:p>
    <w:p w14:paraId="40586893" w14:textId="6673848F" w:rsidR="00565770" w:rsidRPr="00565770" w:rsidRDefault="00565770" w:rsidP="00565770">
      <w:pPr>
        <w:pStyle w:val="Akapitzlist"/>
        <w:numPr>
          <w:ilvl w:val="0"/>
          <w:numId w:val="41"/>
        </w:numPr>
        <w:autoSpaceDE w:val="0"/>
        <w:autoSpaceDN w:val="0"/>
        <w:adjustRightInd w:val="0"/>
        <w:spacing w:after="0" w:line="240" w:lineRule="auto"/>
        <w:jc w:val="both"/>
        <w:rPr>
          <w:rFonts w:ascii="Times New Roman" w:hAnsi="Times New Roman" w:cs="Times New Roman"/>
          <w:sz w:val="24"/>
          <w:szCs w:val="24"/>
        </w:rPr>
      </w:pPr>
      <w:r w:rsidRPr="00565770">
        <w:rPr>
          <w:rFonts w:ascii="Times New Roman" w:hAnsi="Times New Roman" w:cs="Times New Roman"/>
          <w:sz w:val="24"/>
          <w:szCs w:val="24"/>
        </w:rPr>
        <w:t>Wsparcie rozwoju umiejętności i kwalifikacji w związku z wprowadzaniem elastycznego czasu pracy z zachowaniem poziomu wynagrodzenia lub rozpowszechnianie w firmach work-life balance</w:t>
      </w:r>
      <w:r>
        <w:rPr>
          <w:rFonts w:ascii="Times New Roman" w:hAnsi="Times New Roman" w:cs="Times New Roman"/>
          <w:sz w:val="24"/>
          <w:szCs w:val="24"/>
        </w:rPr>
        <w:t>.</w:t>
      </w:r>
    </w:p>
    <w:p w14:paraId="134A7E40" w14:textId="77777777" w:rsidR="001E58E8" w:rsidRPr="007A70E4" w:rsidRDefault="001E58E8" w:rsidP="007A70E4">
      <w:pPr>
        <w:autoSpaceDE w:val="0"/>
        <w:autoSpaceDN w:val="0"/>
        <w:adjustRightInd w:val="0"/>
        <w:spacing w:after="0" w:line="240" w:lineRule="auto"/>
        <w:jc w:val="both"/>
        <w:rPr>
          <w:rFonts w:ascii="Lato-Bold" w:hAnsi="Lato-Bold" w:cs="Lato-Bold"/>
          <w:b/>
          <w:bCs/>
          <w:sz w:val="24"/>
          <w:szCs w:val="24"/>
        </w:rPr>
      </w:pPr>
    </w:p>
    <w:p w14:paraId="2BA41AA5" w14:textId="77777777" w:rsidR="009447D9" w:rsidRPr="00F40477" w:rsidRDefault="009447D9" w:rsidP="00611809">
      <w:pPr>
        <w:spacing w:after="0" w:line="240" w:lineRule="auto"/>
        <w:jc w:val="both"/>
        <w:rPr>
          <w:rFonts w:ascii="Times New Roman" w:eastAsia="Times New Roman" w:hAnsi="Times New Roman" w:cs="Times New Roman"/>
          <w:color w:val="000000" w:themeColor="text1"/>
          <w:sz w:val="24"/>
          <w:szCs w:val="24"/>
          <w:lang w:eastAsia="pl-PL"/>
        </w:rPr>
      </w:pPr>
    </w:p>
    <w:p w14:paraId="519EF1A0" w14:textId="77777777" w:rsidR="009447D9" w:rsidRPr="00F40477" w:rsidRDefault="009447D9" w:rsidP="009447D9">
      <w:pPr>
        <w:spacing w:after="0" w:line="240" w:lineRule="auto"/>
        <w:rPr>
          <w:rFonts w:ascii="Times New Roman" w:eastAsia="Times New Roman" w:hAnsi="Times New Roman" w:cs="Times New Roman"/>
          <w:color w:val="000000" w:themeColor="text1"/>
          <w:sz w:val="24"/>
          <w:szCs w:val="24"/>
          <w:lang w:eastAsia="pl-PL"/>
        </w:rPr>
      </w:pPr>
      <w:r w:rsidRPr="00F40477">
        <w:rPr>
          <w:rFonts w:ascii="Times New Roman" w:eastAsia="Times New Roman" w:hAnsi="Times New Roman" w:cs="Times New Roman"/>
          <w:b/>
          <w:bCs/>
          <w:color w:val="000000" w:themeColor="text1"/>
          <w:sz w:val="24"/>
          <w:szCs w:val="24"/>
          <w:u w:val="single"/>
          <w:lang w:eastAsia="pl-PL"/>
        </w:rPr>
        <w:t>Interpretacja  priorytetów:</w:t>
      </w:r>
      <w:r w:rsidRPr="00F40477">
        <w:rPr>
          <w:rFonts w:ascii="Times New Roman" w:eastAsia="Times New Roman" w:hAnsi="Times New Roman" w:cs="Times New Roman"/>
          <w:color w:val="000000" w:themeColor="text1"/>
          <w:sz w:val="24"/>
          <w:szCs w:val="24"/>
          <w:lang w:eastAsia="pl-PL"/>
        </w:rPr>
        <w:br/>
        <w:t xml:space="preserve">  </w:t>
      </w:r>
    </w:p>
    <w:p w14:paraId="3B860944" w14:textId="5BBB35CF" w:rsidR="005B3EA6" w:rsidRPr="00F40477" w:rsidRDefault="005B3EA6" w:rsidP="005B3EA6">
      <w:pPr>
        <w:spacing w:after="0" w:line="240" w:lineRule="auto"/>
        <w:jc w:val="both"/>
        <w:rPr>
          <w:rFonts w:ascii="Times New Roman" w:eastAsia="Times New Roman" w:hAnsi="Times New Roman" w:cs="Times New Roman"/>
          <w:b/>
          <w:bCs/>
          <w:color w:val="000000" w:themeColor="text1"/>
          <w:sz w:val="24"/>
          <w:szCs w:val="24"/>
          <w:lang w:eastAsia="pl-PL"/>
        </w:rPr>
      </w:pPr>
      <w:r w:rsidRPr="00F40477">
        <w:rPr>
          <w:rFonts w:ascii="Times New Roman" w:eastAsia="Times New Roman" w:hAnsi="Times New Roman" w:cs="Times New Roman"/>
          <w:b/>
          <w:bCs/>
          <w:color w:val="000000" w:themeColor="text1"/>
          <w:sz w:val="24"/>
          <w:szCs w:val="24"/>
          <w:lang w:eastAsia="pl-PL"/>
        </w:rPr>
        <w:t xml:space="preserve">PRIORYTET  </w:t>
      </w:r>
      <w:r w:rsidR="00F40477" w:rsidRPr="00F40477">
        <w:rPr>
          <w:rFonts w:ascii="Times New Roman" w:eastAsia="Times New Roman" w:hAnsi="Times New Roman" w:cs="Times New Roman"/>
          <w:b/>
          <w:bCs/>
          <w:color w:val="000000" w:themeColor="text1"/>
          <w:sz w:val="24"/>
          <w:szCs w:val="24"/>
          <w:lang w:eastAsia="pl-PL"/>
        </w:rPr>
        <w:t>1)</w:t>
      </w:r>
      <w:r w:rsidR="00F40477" w:rsidRPr="00F40477">
        <w:rPr>
          <w:rFonts w:ascii="Times New Roman" w:eastAsia="Times New Roman" w:hAnsi="Times New Roman" w:cs="Times New Roman"/>
          <w:b/>
          <w:bCs/>
          <w:color w:val="000000" w:themeColor="text1"/>
          <w:sz w:val="24"/>
          <w:szCs w:val="24"/>
          <w:lang w:eastAsia="pl-PL"/>
        </w:rPr>
        <w:tab/>
        <w:t>Wsparcie rozwoju umiejętności i kwalifikacji w zawodach określonych jako deficytowe na danym terenie tj. w powiecie lub w województwie</w:t>
      </w:r>
      <w:r w:rsidR="000923A0" w:rsidRPr="00F40477">
        <w:rPr>
          <w:rFonts w:ascii="Times New Roman" w:eastAsia="Times New Roman" w:hAnsi="Times New Roman" w:cs="Times New Roman"/>
          <w:b/>
          <w:bCs/>
          <w:color w:val="000000" w:themeColor="text1"/>
          <w:sz w:val="24"/>
          <w:szCs w:val="24"/>
          <w:lang w:eastAsia="pl-PL"/>
        </w:rPr>
        <w:t xml:space="preserve"> </w:t>
      </w:r>
      <w:r w:rsidRPr="00F40477">
        <w:rPr>
          <w:rFonts w:ascii="Times New Roman" w:eastAsia="Times New Roman" w:hAnsi="Times New Roman" w:cs="Times New Roman"/>
          <w:b/>
          <w:bCs/>
          <w:color w:val="000000" w:themeColor="text1"/>
          <w:sz w:val="24"/>
          <w:szCs w:val="24"/>
          <w:lang w:eastAsia="pl-PL"/>
        </w:rPr>
        <w:t>– zgodnie z barometrem zawodów  deficytowych 202</w:t>
      </w:r>
      <w:r w:rsidR="00F40477" w:rsidRPr="00F40477">
        <w:rPr>
          <w:rFonts w:ascii="Times New Roman" w:eastAsia="Times New Roman" w:hAnsi="Times New Roman" w:cs="Times New Roman"/>
          <w:b/>
          <w:bCs/>
          <w:color w:val="000000" w:themeColor="text1"/>
          <w:sz w:val="24"/>
          <w:szCs w:val="24"/>
          <w:lang w:eastAsia="pl-PL"/>
        </w:rPr>
        <w:t>5</w:t>
      </w:r>
      <w:r w:rsidRPr="00F40477">
        <w:rPr>
          <w:rFonts w:ascii="Times New Roman" w:eastAsia="Times New Roman" w:hAnsi="Times New Roman" w:cs="Times New Roman"/>
          <w:b/>
          <w:bCs/>
          <w:color w:val="000000" w:themeColor="text1"/>
          <w:sz w:val="24"/>
          <w:szCs w:val="24"/>
          <w:lang w:eastAsia="pl-PL"/>
        </w:rPr>
        <w:t xml:space="preserve"> w </w:t>
      </w:r>
      <w:r w:rsidR="009E72B5" w:rsidRPr="00F40477">
        <w:rPr>
          <w:rFonts w:ascii="Times New Roman" w:eastAsia="Times New Roman" w:hAnsi="Times New Roman" w:cs="Times New Roman"/>
          <w:b/>
          <w:bCs/>
          <w:color w:val="000000" w:themeColor="text1"/>
          <w:sz w:val="24"/>
          <w:szCs w:val="24"/>
          <w:lang w:eastAsia="pl-PL"/>
        </w:rPr>
        <w:t>P</w:t>
      </w:r>
      <w:r w:rsidRPr="00F40477">
        <w:rPr>
          <w:rFonts w:ascii="Times New Roman" w:eastAsia="Times New Roman" w:hAnsi="Times New Roman" w:cs="Times New Roman"/>
          <w:b/>
          <w:bCs/>
          <w:color w:val="000000" w:themeColor="text1"/>
          <w:sz w:val="24"/>
          <w:szCs w:val="24"/>
          <w:lang w:eastAsia="pl-PL"/>
        </w:rPr>
        <w:t>owiecie włoszczowskim.</w:t>
      </w:r>
    </w:p>
    <w:p w14:paraId="201E5504" w14:textId="29993E22" w:rsidR="005B3EA6" w:rsidRPr="00F40477" w:rsidRDefault="005B3EA6" w:rsidP="002A7F3E">
      <w:pPr>
        <w:spacing w:after="0" w:line="240" w:lineRule="auto"/>
        <w:ind w:firstLine="708"/>
        <w:jc w:val="both"/>
        <w:rPr>
          <w:rFonts w:ascii="Times New Roman" w:eastAsia="Times New Roman" w:hAnsi="Times New Roman" w:cs="Times New Roman"/>
          <w:bCs/>
          <w:color w:val="000000" w:themeColor="text1"/>
          <w:sz w:val="24"/>
          <w:szCs w:val="24"/>
          <w:lang w:eastAsia="pl-PL"/>
        </w:rPr>
      </w:pPr>
      <w:r w:rsidRPr="00F40477">
        <w:rPr>
          <w:rFonts w:ascii="Times New Roman" w:eastAsia="Times New Roman" w:hAnsi="Times New Roman" w:cs="Times New Roman"/>
          <w:bCs/>
          <w:color w:val="000000" w:themeColor="text1"/>
          <w:sz w:val="24"/>
          <w:szCs w:val="24"/>
          <w:lang w:eastAsia="pl-PL"/>
        </w:rPr>
        <w:t xml:space="preserve">Priorytet promuje działania szkoleniowe zapobiegające utracie zatrudnienia przez osoby pracujące zagrożone utratą pracy i ma ułatwić tzw. rekrutację wewnętrzną </w:t>
      </w:r>
      <w:r w:rsidR="002A7F3E" w:rsidRPr="00F40477">
        <w:rPr>
          <w:rFonts w:ascii="Times New Roman" w:eastAsia="Times New Roman" w:hAnsi="Times New Roman" w:cs="Times New Roman"/>
          <w:bCs/>
          <w:color w:val="000000" w:themeColor="text1"/>
          <w:sz w:val="24"/>
          <w:szCs w:val="24"/>
          <w:lang w:eastAsia="pl-PL"/>
        </w:rPr>
        <w:br/>
      </w:r>
      <w:r w:rsidRPr="00F40477">
        <w:rPr>
          <w:rFonts w:ascii="Times New Roman" w:eastAsia="Times New Roman" w:hAnsi="Times New Roman" w:cs="Times New Roman"/>
          <w:bCs/>
          <w:color w:val="000000" w:themeColor="text1"/>
          <w:sz w:val="24"/>
          <w:szCs w:val="24"/>
          <w:lang w:eastAsia="pl-PL"/>
        </w:rPr>
        <w:t xml:space="preserve">na stanowiska w zawodach, w których występują niedobory kadrowe. Przyjęte sformułowanie </w:t>
      </w:r>
      <w:r w:rsidR="00030753" w:rsidRPr="00F40477">
        <w:rPr>
          <w:rFonts w:ascii="Times New Roman" w:eastAsia="Times New Roman" w:hAnsi="Times New Roman" w:cs="Times New Roman"/>
          <w:bCs/>
          <w:color w:val="000000" w:themeColor="text1"/>
          <w:sz w:val="24"/>
          <w:szCs w:val="24"/>
          <w:lang w:eastAsia="pl-PL"/>
        </w:rPr>
        <w:t xml:space="preserve">niniejszego </w:t>
      </w:r>
      <w:r w:rsidRPr="00F40477">
        <w:rPr>
          <w:rFonts w:ascii="Times New Roman" w:eastAsia="Times New Roman" w:hAnsi="Times New Roman" w:cs="Times New Roman"/>
          <w:bCs/>
          <w:color w:val="000000" w:themeColor="text1"/>
          <w:sz w:val="24"/>
          <w:szCs w:val="24"/>
          <w:lang w:eastAsia="pl-PL"/>
        </w:rPr>
        <w:t xml:space="preserve">priorytetu pozwala na sfinansowanie kształcenia ustawicznego zarówno </w:t>
      </w:r>
      <w:r w:rsidR="0027393B" w:rsidRPr="00F40477">
        <w:rPr>
          <w:rFonts w:ascii="Times New Roman" w:eastAsia="Times New Roman" w:hAnsi="Times New Roman" w:cs="Times New Roman"/>
          <w:bCs/>
          <w:color w:val="000000" w:themeColor="text1"/>
          <w:sz w:val="24"/>
          <w:szCs w:val="24"/>
          <w:lang w:eastAsia="pl-PL"/>
        </w:rPr>
        <w:br/>
      </w:r>
      <w:r w:rsidRPr="00F40477">
        <w:rPr>
          <w:rFonts w:ascii="Times New Roman" w:eastAsia="Times New Roman" w:hAnsi="Times New Roman" w:cs="Times New Roman"/>
          <w:bCs/>
          <w:color w:val="000000" w:themeColor="text1"/>
          <w:sz w:val="24"/>
          <w:szCs w:val="24"/>
          <w:lang w:eastAsia="pl-PL"/>
        </w:rPr>
        <w:t>na kursach zawodowych ale także w zakresie umiejętności ogólno-zawodowych, o ile powiązane są one z wykonywaniem pracy w zawodzie deficytowym.</w:t>
      </w:r>
    </w:p>
    <w:p w14:paraId="1549E266" w14:textId="72D0FF4B" w:rsidR="009E72B5" w:rsidRPr="00F40477" w:rsidRDefault="009E72B5" w:rsidP="009E72B5">
      <w:pPr>
        <w:spacing w:after="0" w:line="240" w:lineRule="auto"/>
        <w:jc w:val="both"/>
        <w:rPr>
          <w:rFonts w:ascii="Times New Roman" w:eastAsia="Times New Roman" w:hAnsi="Times New Roman" w:cs="Times New Roman"/>
          <w:bCs/>
          <w:color w:val="000000" w:themeColor="text1"/>
          <w:sz w:val="24"/>
          <w:szCs w:val="24"/>
          <w:lang w:eastAsia="pl-PL"/>
        </w:rPr>
      </w:pPr>
      <w:r w:rsidRPr="00F40477">
        <w:rPr>
          <w:rFonts w:ascii="Times New Roman" w:eastAsia="Times New Roman" w:hAnsi="Times New Roman" w:cs="Times New Roman"/>
          <w:bCs/>
          <w:color w:val="000000" w:themeColor="text1"/>
          <w:sz w:val="24"/>
          <w:szCs w:val="24"/>
          <w:lang w:eastAsia="pl-PL"/>
        </w:rPr>
        <w:t xml:space="preserve">Wnioskodawca, który chce spełnić wymagania niniejszego priorytetu powinien udowodnić, że wskazana forma kształcenia ustawicznego dotyczy zawodu deficytowego na terenie danego powiatu. Oznacza to zawód zidentyfikowany jako deficytowy w oparciu o wyniki najbardziej aktualnych badań/ analiz. </w:t>
      </w:r>
    </w:p>
    <w:p w14:paraId="0AE71D0F" w14:textId="77777777" w:rsidR="00F40477" w:rsidRDefault="009E72B5" w:rsidP="009E72B5">
      <w:pPr>
        <w:spacing w:after="0" w:line="240" w:lineRule="auto"/>
        <w:jc w:val="both"/>
        <w:rPr>
          <w:rFonts w:ascii="Times New Roman" w:eastAsia="Times New Roman" w:hAnsi="Times New Roman" w:cs="Times New Roman"/>
          <w:bCs/>
          <w:color w:val="000000" w:themeColor="text1"/>
          <w:sz w:val="24"/>
          <w:szCs w:val="24"/>
          <w:lang w:eastAsia="pl-PL"/>
        </w:rPr>
      </w:pPr>
      <w:r w:rsidRPr="00F40477">
        <w:rPr>
          <w:rFonts w:ascii="Times New Roman" w:eastAsia="Times New Roman" w:hAnsi="Times New Roman" w:cs="Times New Roman"/>
          <w:bCs/>
          <w:color w:val="000000" w:themeColor="text1"/>
          <w:sz w:val="24"/>
          <w:szCs w:val="24"/>
          <w:lang w:eastAsia="pl-PL"/>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w:t>
      </w:r>
    </w:p>
    <w:p w14:paraId="66918F8F" w14:textId="77777777" w:rsidR="00230FFF" w:rsidRDefault="00230FFF" w:rsidP="009E72B5">
      <w:pPr>
        <w:spacing w:after="0" w:line="240" w:lineRule="auto"/>
        <w:jc w:val="both"/>
        <w:rPr>
          <w:rFonts w:ascii="Times New Roman" w:eastAsia="Times New Roman" w:hAnsi="Times New Roman" w:cs="Times New Roman"/>
          <w:bCs/>
          <w:color w:val="000000" w:themeColor="text1"/>
          <w:sz w:val="24"/>
          <w:szCs w:val="24"/>
          <w:lang w:eastAsia="pl-PL"/>
        </w:rPr>
      </w:pPr>
    </w:p>
    <w:p w14:paraId="44A74E8B" w14:textId="77777777" w:rsidR="00230FFF" w:rsidRPr="00F40477" w:rsidRDefault="00230FFF" w:rsidP="00230FFF">
      <w:pPr>
        <w:spacing w:after="0" w:line="240" w:lineRule="auto"/>
        <w:jc w:val="both"/>
        <w:rPr>
          <w:rFonts w:ascii="Times New Roman" w:eastAsia="Times New Roman" w:hAnsi="Times New Roman" w:cs="Times New Roman"/>
          <w:b/>
          <w:bCs/>
          <w:color w:val="000000" w:themeColor="text1"/>
          <w:sz w:val="24"/>
          <w:szCs w:val="24"/>
          <w:lang w:eastAsia="pl-PL"/>
        </w:rPr>
      </w:pPr>
      <w:r w:rsidRPr="00F40477">
        <w:rPr>
          <w:rFonts w:ascii="Times New Roman" w:eastAsia="Times New Roman" w:hAnsi="Times New Roman" w:cs="Times New Roman"/>
          <w:b/>
          <w:bCs/>
          <w:color w:val="000000" w:themeColor="text1"/>
          <w:sz w:val="24"/>
          <w:szCs w:val="24"/>
          <w:lang w:eastAsia="pl-PL"/>
        </w:rPr>
        <w:t xml:space="preserve">PRIORYTET 2) Wsparcie rozwoju umiejętności i kwalifikacji w związku </w:t>
      </w:r>
      <w:r w:rsidRPr="00F40477">
        <w:rPr>
          <w:rFonts w:ascii="Times New Roman" w:eastAsia="Times New Roman" w:hAnsi="Times New Roman" w:cs="Times New Roman"/>
          <w:b/>
          <w:bCs/>
          <w:color w:val="000000" w:themeColor="text1"/>
          <w:sz w:val="24"/>
          <w:szCs w:val="24"/>
          <w:lang w:eastAsia="pl-PL"/>
        </w:rPr>
        <w:br/>
        <w:t>z zastosowaniem w firmach nowych procesów, technologii i narzędzi pracy.</w:t>
      </w:r>
    </w:p>
    <w:p w14:paraId="617D023C" w14:textId="77777777" w:rsidR="00230FFF" w:rsidRPr="007E0316" w:rsidRDefault="00230FFF" w:rsidP="00230FFF">
      <w:pPr>
        <w:spacing w:after="0" w:line="240" w:lineRule="auto"/>
        <w:jc w:val="both"/>
        <w:rPr>
          <w:rFonts w:ascii="Times New Roman" w:eastAsia="Times New Roman" w:hAnsi="Times New Roman" w:cs="Times New Roman"/>
          <w:bCs/>
          <w:color w:val="000000" w:themeColor="text1"/>
          <w:sz w:val="24"/>
          <w:szCs w:val="24"/>
          <w:lang w:eastAsia="pl-PL"/>
        </w:rPr>
      </w:pPr>
      <w:r w:rsidRPr="00254D53">
        <w:rPr>
          <w:rFonts w:ascii="Times New Roman" w:eastAsia="Times New Roman" w:hAnsi="Times New Roman" w:cs="Times New Roman"/>
          <w:b/>
          <w:bCs/>
          <w:color w:val="000000" w:themeColor="text1"/>
          <w:sz w:val="24"/>
          <w:szCs w:val="24"/>
          <w:lang w:eastAsia="pl-PL"/>
        </w:rPr>
        <w:t xml:space="preserve">           </w:t>
      </w:r>
      <w:r w:rsidRPr="00254D53">
        <w:rPr>
          <w:rFonts w:ascii="Times New Roman" w:eastAsia="Times New Roman" w:hAnsi="Times New Roman" w:cs="Times New Roman"/>
          <w:bCs/>
          <w:color w:val="000000" w:themeColor="text1"/>
          <w:sz w:val="24"/>
          <w:szCs w:val="24"/>
          <w:lang w:eastAsia="pl-PL"/>
        </w:rPr>
        <w:t xml:space="preserve">Przez „nowe procesy, technologie czy narzędzia pracy" w niniejszym priorytecie należy rozumieć procesy, technologie, maszyny czy rozwiązania nowe dla wnioskodawcy </w:t>
      </w:r>
      <w:r w:rsidRPr="00254D53">
        <w:rPr>
          <w:rFonts w:ascii="Times New Roman" w:eastAsia="Times New Roman" w:hAnsi="Times New Roman" w:cs="Times New Roman"/>
          <w:bCs/>
          <w:color w:val="000000" w:themeColor="text1"/>
          <w:sz w:val="24"/>
          <w:szCs w:val="24"/>
          <w:lang w:eastAsia="pl-PL"/>
        </w:rPr>
        <w:br/>
        <w:t xml:space="preserve">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w:t>
      </w:r>
      <w:r w:rsidRPr="007E0316">
        <w:rPr>
          <w:rFonts w:ascii="Times New Roman" w:eastAsia="Times New Roman" w:hAnsi="Times New Roman" w:cs="Times New Roman"/>
          <w:bCs/>
          <w:color w:val="000000" w:themeColor="text1"/>
          <w:sz w:val="24"/>
          <w:szCs w:val="24"/>
          <w:lang w:eastAsia="pl-PL"/>
        </w:rPr>
        <w:t xml:space="preserve">które rozwiązują problem lub prowadzą </w:t>
      </w:r>
      <w:r w:rsidRPr="007E0316">
        <w:rPr>
          <w:rFonts w:ascii="Times New Roman" w:eastAsia="Times New Roman" w:hAnsi="Times New Roman" w:cs="Times New Roman"/>
          <w:bCs/>
          <w:color w:val="000000" w:themeColor="text1"/>
          <w:sz w:val="24"/>
          <w:szCs w:val="24"/>
          <w:lang w:eastAsia="pl-PL"/>
        </w:rPr>
        <w:br/>
        <w:t>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https://www.gov.pl/web/popcwsparcie/zarzadzanie-procesami-biznesowymi-bpm</w:t>
      </w:r>
    </w:p>
    <w:p w14:paraId="13CBAC8A" w14:textId="77777777" w:rsidR="00230FFF" w:rsidRDefault="00230FFF" w:rsidP="00230FFF">
      <w:pPr>
        <w:spacing w:after="0" w:line="240" w:lineRule="auto"/>
        <w:ind w:firstLine="708"/>
        <w:jc w:val="both"/>
        <w:rPr>
          <w:rFonts w:ascii="Times New Roman" w:eastAsia="Times New Roman" w:hAnsi="Times New Roman" w:cs="Times New Roman"/>
          <w:bCs/>
          <w:color w:val="FF0000"/>
          <w:sz w:val="24"/>
          <w:szCs w:val="24"/>
          <w:lang w:eastAsia="pl-PL"/>
        </w:rPr>
      </w:pPr>
      <w:r w:rsidRPr="007E0316">
        <w:rPr>
          <w:rFonts w:ascii="Times New Roman" w:eastAsia="Times New Roman" w:hAnsi="Times New Roman" w:cs="Times New Roman"/>
          <w:bCs/>
          <w:color w:val="000000" w:themeColor="text1"/>
          <w:sz w:val="24"/>
          <w:szCs w:val="24"/>
          <w:lang w:eastAsia="pl-PL"/>
        </w:rPr>
        <w:t xml:space="preserve">Wnioskodawca, który chce spełnić wymagania priorytetu powinien udowodnić, </w:t>
      </w:r>
      <w:r w:rsidRPr="007E0316">
        <w:rPr>
          <w:rFonts w:ascii="Times New Roman" w:eastAsia="Times New Roman" w:hAnsi="Times New Roman" w:cs="Times New Roman"/>
          <w:bCs/>
          <w:color w:val="000000" w:themeColor="text1"/>
          <w:sz w:val="24"/>
          <w:szCs w:val="24"/>
          <w:lang w:eastAsia="pl-PL"/>
        </w:rPr>
        <w:br/>
        <w:t>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w:t>
      </w:r>
    </w:p>
    <w:p w14:paraId="07A6DD76" w14:textId="77777777" w:rsidR="00230FFF" w:rsidRPr="00254D53" w:rsidRDefault="00230FFF" w:rsidP="00230FFF">
      <w:pPr>
        <w:spacing w:after="0" w:line="240" w:lineRule="auto"/>
        <w:ind w:firstLine="708"/>
        <w:jc w:val="both"/>
        <w:rPr>
          <w:rFonts w:ascii="Times New Roman" w:eastAsia="Times New Roman" w:hAnsi="Times New Roman" w:cs="Times New Roman"/>
          <w:bCs/>
          <w:color w:val="000000" w:themeColor="text1"/>
          <w:sz w:val="24"/>
          <w:szCs w:val="24"/>
          <w:lang w:eastAsia="pl-PL"/>
        </w:rPr>
      </w:pPr>
      <w:r w:rsidRPr="00254D53">
        <w:rPr>
          <w:rFonts w:ascii="Times New Roman" w:eastAsia="Times New Roman" w:hAnsi="Times New Roman" w:cs="Times New Roman"/>
          <w:bCs/>
          <w:color w:val="000000" w:themeColor="text1"/>
          <w:sz w:val="24"/>
          <w:szCs w:val="24"/>
          <w:lang w:eastAsia="pl-PL"/>
        </w:rPr>
        <w:t xml:space="preserve">Wsparciem kształcenia ustawicznego w ramach priorytetu można objąć jedynie osobę, która w ramach wykonywania swoich zadań zawodowych/ na stanowisku pracy korzysta lub </w:t>
      </w:r>
      <w:r w:rsidRPr="00254D53">
        <w:rPr>
          <w:rFonts w:ascii="Times New Roman" w:eastAsia="Times New Roman" w:hAnsi="Times New Roman" w:cs="Times New Roman"/>
          <w:bCs/>
          <w:color w:val="000000" w:themeColor="text1"/>
          <w:sz w:val="24"/>
          <w:szCs w:val="24"/>
          <w:lang w:eastAsia="pl-PL"/>
        </w:rPr>
        <w:lastRenderedPageBreak/>
        <w:t>będzie korzystała z nowych technologii i narzędzi pracy lub która wymaga nabycia nowych kompetencji niezbędnych do wykonywania pracy w związku z wdrożeniem nowego procesu.</w:t>
      </w:r>
    </w:p>
    <w:p w14:paraId="278ABB9B" w14:textId="77777777" w:rsidR="00230FFF" w:rsidRPr="0092603A" w:rsidRDefault="00230FFF" w:rsidP="00230FFF">
      <w:pPr>
        <w:spacing w:after="0" w:line="240" w:lineRule="auto"/>
        <w:jc w:val="both"/>
        <w:rPr>
          <w:rFonts w:ascii="Times New Roman" w:eastAsia="Times New Roman" w:hAnsi="Times New Roman" w:cs="Times New Roman"/>
          <w:bCs/>
          <w:color w:val="FF0000"/>
          <w:sz w:val="24"/>
          <w:szCs w:val="24"/>
          <w:lang w:eastAsia="pl-PL"/>
        </w:rPr>
      </w:pPr>
    </w:p>
    <w:p w14:paraId="29A97174" w14:textId="723B4993" w:rsidR="003F7B87" w:rsidRDefault="00B501E0" w:rsidP="00404E82">
      <w:pPr>
        <w:spacing w:after="0" w:line="240" w:lineRule="auto"/>
        <w:jc w:val="both"/>
        <w:rPr>
          <w:rFonts w:ascii="Times New Roman" w:eastAsia="Times New Roman" w:hAnsi="Times New Roman" w:cs="Times New Roman"/>
          <w:b/>
          <w:bCs/>
          <w:color w:val="000000" w:themeColor="text1"/>
          <w:sz w:val="24"/>
          <w:szCs w:val="24"/>
          <w:lang w:eastAsia="pl-PL"/>
        </w:rPr>
      </w:pPr>
      <w:r w:rsidRPr="00404E82">
        <w:rPr>
          <w:rFonts w:ascii="Times New Roman" w:eastAsia="Times New Roman" w:hAnsi="Times New Roman" w:cs="Times New Roman"/>
          <w:b/>
          <w:bCs/>
          <w:color w:val="000000" w:themeColor="text1"/>
          <w:sz w:val="24"/>
          <w:szCs w:val="24"/>
          <w:lang w:eastAsia="pl-PL"/>
        </w:rPr>
        <w:t xml:space="preserve">PRIORYTET </w:t>
      </w:r>
      <w:r w:rsidR="00404E82" w:rsidRPr="00404E82">
        <w:rPr>
          <w:rFonts w:ascii="Times New Roman" w:eastAsia="Times New Roman" w:hAnsi="Times New Roman" w:cs="Times New Roman"/>
          <w:b/>
          <w:bCs/>
          <w:color w:val="000000" w:themeColor="text1"/>
          <w:sz w:val="24"/>
          <w:szCs w:val="24"/>
          <w:lang w:eastAsia="pl-PL"/>
        </w:rPr>
        <w:t>3) Wsparcie kształcenia ustawicznego pracodawców i ich pracowników zgodnie z potrzebami szkoleniowymi, które pojawiły się na terenach dotkniętych przez powódź we wrześniu 2024 roku</w:t>
      </w:r>
      <w:r w:rsidRPr="00404E82">
        <w:rPr>
          <w:rFonts w:ascii="Times New Roman" w:eastAsia="Times New Roman" w:hAnsi="Times New Roman" w:cs="Times New Roman"/>
          <w:b/>
          <w:bCs/>
          <w:color w:val="000000" w:themeColor="text1"/>
          <w:sz w:val="24"/>
          <w:szCs w:val="24"/>
          <w:lang w:eastAsia="pl-PL"/>
        </w:rPr>
        <w:t>.</w:t>
      </w:r>
    </w:p>
    <w:p w14:paraId="730E5B84" w14:textId="7E5382F3" w:rsidR="00404E82" w:rsidRPr="00404E82" w:rsidRDefault="00404E82" w:rsidP="00404E82">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 xml:space="preserve">Priorytet powyższy oferuje wsparcie pracodawcom prowadzącym działalność </w:t>
      </w:r>
      <w:r>
        <w:rPr>
          <w:rFonts w:ascii="Times New Roman" w:eastAsia="Times New Roman" w:hAnsi="Times New Roman" w:cs="Times New Roman"/>
          <w:color w:val="000000" w:themeColor="text1"/>
          <w:sz w:val="24"/>
          <w:szCs w:val="24"/>
          <w:lang w:eastAsia="pl-PL"/>
        </w:rPr>
        <w:br/>
      </w:r>
      <w:r w:rsidRPr="00404E82">
        <w:rPr>
          <w:rFonts w:ascii="Times New Roman" w:eastAsia="Times New Roman" w:hAnsi="Times New Roman" w:cs="Times New Roman"/>
          <w:color w:val="000000" w:themeColor="text1"/>
          <w:sz w:val="24"/>
          <w:szCs w:val="24"/>
          <w:lang w:eastAsia="pl-PL"/>
        </w:rPr>
        <w:t xml:space="preserve">na terenach, na których obowiązuje rozporządzenie Rady Ministrów z 16 września 2024 roku w sprawie wykazu gmin, w których są stosowane szczególne rozwiązania związane </w:t>
      </w:r>
      <w:r>
        <w:rPr>
          <w:rFonts w:ascii="Times New Roman" w:eastAsia="Times New Roman" w:hAnsi="Times New Roman" w:cs="Times New Roman"/>
          <w:color w:val="000000" w:themeColor="text1"/>
          <w:sz w:val="24"/>
          <w:szCs w:val="24"/>
          <w:lang w:eastAsia="pl-PL"/>
        </w:rPr>
        <w:br/>
      </w:r>
      <w:r w:rsidRPr="00404E82">
        <w:rPr>
          <w:rFonts w:ascii="Times New Roman" w:eastAsia="Times New Roman" w:hAnsi="Times New Roman" w:cs="Times New Roman"/>
          <w:color w:val="000000" w:themeColor="text1"/>
          <w:sz w:val="24"/>
          <w:szCs w:val="24"/>
          <w:lang w:eastAsia="pl-PL"/>
        </w:rPr>
        <w:t>z usuwaniem skutków powodzi z września 2024 r., oraz rozwiązań stosowanych na ich terenie (Dz. U. 2024 poz. 1371).</w:t>
      </w:r>
    </w:p>
    <w:p w14:paraId="08D9BF55" w14:textId="77777777" w:rsidR="00404E82" w:rsidRPr="00404E82" w:rsidRDefault="00404E82" w:rsidP="00404E82">
      <w:pPr>
        <w:spacing w:after="0" w:line="240" w:lineRule="auto"/>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Przywołane rozporządzenie dotyczy następujących gmin:</w:t>
      </w:r>
    </w:p>
    <w:p w14:paraId="248DD468" w14:textId="77777777" w:rsidR="00404E82" w:rsidRPr="00404E82" w:rsidRDefault="00404E82" w:rsidP="00404E82">
      <w:pPr>
        <w:spacing w:after="0" w:line="240" w:lineRule="auto"/>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1)</w:t>
      </w:r>
      <w:r w:rsidRPr="00404E82">
        <w:rPr>
          <w:rFonts w:ascii="Times New Roman" w:eastAsia="Times New Roman" w:hAnsi="Times New Roman" w:cs="Times New Roman"/>
          <w:color w:val="000000" w:themeColor="text1"/>
          <w:sz w:val="24"/>
          <w:szCs w:val="24"/>
          <w:lang w:eastAsia="pl-PL"/>
        </w:rPr>
        <w:tab/>
        <w:t>w województwie dolnośląskim:</w:t>
      </w:r>
    </w:p>
    <w:p w14:paraId="701A59EB" w14:textId="64D3A7C6"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 xml:space="preserve">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w:t>
      </w:r>
      <w:r>
        <w:rPr>
          <w:rFonts w:ascii="Times New Roman" w:eastAsia="Times New Roman" w:hAnsi="Times New Roman" w:cs="Times New Roman"/>
          <w:color w:val="000000" w:themeColor="text1"/>
          <w:sz w:val="24"/>
          <w:szCs w:val="24"/>
          <w:lang w:eastAsia="pl-PL"/>
        </w:rPr>
        <w:br/>
      </w:r>
      <w:r w:rsidRPr="00404E82">
        <w:rPr>
          <w:rFonts w:ascii="Times New Roman" w:eastAsia="Times New Roman" w:hAnsi="Times New Roman" w:cs="Times New Roman"/>
          <w:color w:val="000000" w:themeColor="text1"/>
          <w:sz w:val="24"/>
          <w:szCs w:val="24"/>
          <w:lang w:eastAsia="pl-PL"/>
        </w:rPr>
        <w:t>i Wałbrzych,</w:t>
      </w:r>
    </w:p>
    <w:p w14:paraId="3DF878CB"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głogowskim - gmina miejska Głogów, gmina wiejska Głogów, gmina Kotla, gmina Pęcław i gmina Żukowice,</w:t>
      </w:r>
    </w:p>
    <w:p w14:paraId="003ED74C"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górowskim - gmina Jemielno,</w:t>
      </w:r>
    </w:p>
    <w:p w14:paraId="05D62008"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lubińskim - miasto i gmina Ścinawa,</w:t>
      </w:r>
    </w:p>
    <w:p w14:paraId="029786D6"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oławskim - gmina miejska Oława i gmina wiejska Oława,</w:t>
      </w:r>
    </w:p>
    <w:p w14:paraId="0A1C7CE0"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strzelińskim - gmina Strzelin,</w:t>
      </w:r>
    </w:p>
    <w:p w14:paraId="01EF425D"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wrocławskim - gmina Kąty Wrocławskie, gmina Mietków i gmina Sobótka;</w:t>
      </w:r>
    </w:p>
    <w:p w14:paraId="52D19AE2" w14:textId="77777777" w:rsidR="00404E82" w:rsidRPr="00404E82" w:rsidRDefault="00404E82" w:rsidP="00404E82">
      <w:pPr>
        <w:spacing w:after="0" w:line="240" w:lineRule="auto"/>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2)</w:t>
      </w:r>
      <w:r w:rsidRPr="00404E82">
        <w:rPr>
          <w:rFonts w:ascii="Times New Roman" w:eastAsia="Times New Roman" w:hAnsi="Times New Roman" w:cs="Times New Roman"/>
          <w:color w:val="000000" w:themeColor="text1"/>
          <w:sz w:val="24"/>
          <w:szCs w:val="24"/>
          <w:lang w:eastAsia="pl-PL"/>
        </w:rPr>
        <w:tab/>
        <w:t>w województwie lubuskim:</w:t>
      </w:r>
    </w:p>
    <w:p w14:paraId="4E2FA11F"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krośnieńskim - gmina Dąbie i gmina Krosno Odrzańskie,</w:t>
      </w:r>
    </w:p>
    <w:p w14:paraId="1444F270"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nowosolskim - gmina Bytom Odrzański, gmina Kolsko, gmina miejska Nowa     Sól, gmina wiejska Nowa Sól, gmina Otyń i gmina Siedlisko,</w:t>
      </w:r>
    </w:p>
    <w:p w14:paraId="341573CD"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słubickim - gmina Cybinka i gmina Słubice,</w:t>
      </w:r>
    </w:p>
    <w:p w14:paraId="36085365"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w powiecie wschowskim - gmina Szlichtyngowa,</w:t>
      </w:r>
    </w:p>
    <w:p w14:paraId="78740DF3"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 xml:space="preserve">e) w powiecie zielonogórskim - gmina Bojadła, gmina Czerwieńsk, gmina </w:t>
      </w:r>
    </w:p>
    <w:p w14:paraId="17480F54"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Nowogród Bobrzański, gmina   Sulechów, gmina Trzebiechów i gmina Zabór,</w:t>
      </w:r>
    </w:p>
    <w:p w14:paraId="4280BA4B" w14:textId="77777777" w:rsidR="00404E82" w:rsidRPr="00404E82" w:rsidRDefault="00404E82" w:rsidP="00BB65FA">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404E82">
        <w:rPr>
          <w:rFonts w:ascii="Segoe UI Symbol" w:eastAsia="Times New Roman" w:hAnsi="Segoe UI Symbol" w:cs="Segoe UI Symbol"/>
          <w:color w:val="000000" w:themeColor="text1"/>
          <w:sz w:val="24"/>
          <w:szCs w:val="24"/>
          <w:lang w:eastAsia="pl-PL"/>
        </w:rPr>
        <w:t>✓</w:t>
      </w:r>
      <w:r w:rsidRPr="00404E82">
        <w:rPr>
          <w:rFonts w:ascii="Times New Roman" w:eastAsia="Times New Roman" w:hAnsi="Times New Roman" w:cs="Times New Roman"/>
          <w:color w:val="000000" w:themeColor="text1"/>
          <w:sz w:val="24"/>
          <w:szCs w:val="24"/>
          <w:lang w:eastAsia="pl-PL"/>
        </w:rPr>
        <w:tab/>
        <w:t>f) w powiecie żagańskim - gmina miejsko-wiejska Szprotawa i gmina wiejska Żagań oraz miasto Małomice i miasto Żagań;</w:t>
      </w:r>
    </w:p>
    <w:p w14:paraId="5F77B299" w14:textId="77777777" w:rsidR="00404E82" w:rsidRPr="00404E82" w:rsidRDefault="00404E82" w:rsidP="00404E82">
      <w:pPr>
        <w:spacing w:after="0" w:line="240" w:lineRule="auto"/>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3)</w:t>
      </w:r>
      <w:r w:rsidRPr="00404E82">
        <w:rPr>
          <w:rFonts w:ascii="Times New Roman" w:eastAsia="Times New Roman" w:hAnsi="Times New Roman" w:cs="Times New Roman"/>
          <w:color w:val="000000" w:themeColor="text1"/>
          <w:sz w:val="24"/>
          <w:szCs w:val="24"/>
          <w:lang w:eastAsia="pl-PL"/>
        </w:rPr>
        <w:tab/>
        <w:t>w województwie opolskim - wszystkie gminy położone na terenie powiatów brzeskiego, głubczyckiego, kędzierzyńsko-kozielskiego, krapkowickiego, nyskiego, opolskiego i prudnickiego;</w:t>
      </w:r>
    </w:p>
    <w:p w14:paraId="0E0B923E" w14:textId="77777777" w:rsidR="00404E82" w:rsidRPr="00404E82" w:rsidRDefault="00404E82" w:rsidP="00404E82">
      <w:pPr>
        <w:spacing w:after="0" w:line="240" w:lineRule="auto"/>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4)</w:t>
      </w:r>
      <w:r w:rsidRPr="00404E82">
        <w:rPr>
          <w:rFonts w:ascii="Times New Roman" w:eastAsia="Times New Roman" w:hAnsi="Times New Roman" w:cs="Times New Roman"/>
          <w:color w:val="000000" w:themeColor="text1"/>
          <w:sz w:val="24"/>
          <w:szCs w:val="24"/>
          <w:lang w:eastAsia="pl-PL"/>
        </w:rPr>
        <w:tab/>
        <w:t>w województwie śląskim - wszystkie gminy położone na terenie powiatów bielskiego, cieszyńskiego, pszczyńskiego i raciborskiego oraz miasto na prawach powiatu Bielsko-Biała.</w:t>
      </w:r>
    </w:p>
    <w:p w14:paraId="6CF61542" w14:textId="77777777" w:rsidR="00404E82" w:rsidRPr="00404E82" w:rsidRDefault="00404E82" w:rsidP="00404E82">
      <w:pPr>
        <w:spacing w:after="0" w:line="240" w:lineRule="auto"/>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 xml:space="preserve">Nie ma żadnych ograniczeń co do tematu czy obszaru wybranych form kształcenia ustawicznego. Dofinansowane formy kształcenia ustawicznego mają wspomagać wprowadzenie zmian umożliwiających utrzymanie się na rynku czy pozwalających uniknąć zwolnień czy wręcz zatrudnić nowych pracowników. </w:t>
      </w:r>
    </w:p>
    <w:p w14:paraId="19FFB3F4" w14:textId="379A82C8" w:rsidR="00404E82" w:rsidRPr="00404E82" w:rsidRDefault="00404E82" w:rsidP="00404E82">
      <w:pPr>
        <w:spacing w:after="0" w:line="240" w:lineRule="auto"/>
        <w:jc w:val="both"/>
        <w:rPr>
          <w:rFonts w:ascii="Times New Roman" w:eastAsia="Times New Roman" w:hAnsi="Times New Roman" w:cs="Times New Roman"/>
          <w:color w:val="000000" w:themeColor="text1"/>
          <w:sz w:val="24"/>
          <w:szCs w:val="24"/>
          <w:lang w:eastAsia="pl-PL"/>
        </w:rPr>
      </w:pPr>
      <w:r w:rsidRPr="00404E82">
        <w:rPr>
          <w:rFonts w:ascii="Times New Roman" w:eastAsia="Times New Roman" w:hAnsi="Times New Roman" w:cs="Times New Roman"/>
          <w:color w:val="000000" w:themeColor="text1"/>
          <w:sz w:val="24"/>
          <w:szCs w:val="24"/>
          <w:lang w:eastAsia="pl-PL"/>
        </w:rPr>
        <w:t>Warunkiem skorzystania ze środków priorytetu jest prowadzenie działalności na terenie którejkolwiek z gmin z wykazu oraz oświadczenie pracodawcy o konieczności nabycia nowych umiejętności czy kwalifikacji w związku z rozszerzeniem/ przekwalifikowaniem obszaru działalności firmy z powołaniem się na odpowiedni przepis. Nie ma potrzeby żądać dokumentów finansowych potwierdzających spadek obrotów itp.</w:t>
      </w:r>
    </w:p>
    <w:p w14:paraId="4B5286B0" w14:textId="77777777" w:rsidR="00404E82" w:rsidRDefault="00404E82" w:rsidP="00404E82">
      <w:pPr>
        <w:spacing w:after="0" w:line="240" w:lineRule="auto"/>
        <w:jc w:val="both"/>
        <w:rPr>
          <w:rFonts w:ascii="Times New Roman" w:eastAsia="Times New Roman" w:hAnsi="Times New Roman" w:cs="Times New Roman"/>
          <w:b/>
          <w:bCs/>
          <w:color w:val="000000" w:themeColor="text1"/>
          <w:sz w:val="24"/>
          <w:szCs w:val="24"/>
          <w:lang w:eastAsia="pl-PL"/>
        </w:rPr>
      </w:pPr>
    </w:p>
    <w:p w14:paraId="54B3F662" w14:textId="77777777" w:rsidR="007A0EBA" w:rsidRDefault="007A0EBA" w:rsidP="00404E82">
      <w:pPr>
        <w:spacing w:after="0" w:line="240" w:lineRule="auto"/>
        <w:jc w:val="both"/>
        <w:rPr>
          <w:rFonts w:ascii="Times New Roman" w:eastAsia="Times New Roman" w:hAnsi="Times New Roman" w:cs="Times New Roman"/>
          <w:b/>
          <w:bCs/>
          <w:color w:val="000000" w:themeColor="text1"/>
          <w:sz w:val="24"/>
          <w:szCs w:val="24"/>
          <w:lang w:eastAsia="pl-PL"/>
        </w:rPr>
      </w:pPr>
    </w:p>
    <w:p w14:paraId="72618B97" w14:textId="77777777" w:rsidR="007A0EBA" w:rsidRDefault="007A0EBA" w:rsidP="00404E82">
      <w:pPr>
        <w:spacing w:after="0" w:line="240" w:lineRule="auto"/>
        <w:jc w:val="both"/>
        <w:rPr>
          <w:rFonts w:ascii="Times New Roman" w:eastAsia="Times New Roman" w:hAnsi="Times New Roman" w:cs="Times New Roman"/>
          <w:b/>
          <w:bCs/>
          <w:color w:val="000000" w:themeColor="text1"/>
          <w:sz w:val="24"/>
          <w:szCs w:val="24"/>
          <w:lang w:eastAsia="pl-PL"/>
        </w:rPr>
      </w:pPr>
    </w:p>
    <w:p w14:paraId="223ED2D8" w14:textId="77777777" w:rsidR="007A0EBA" w:rsidRDefault="007A0EBA" w:rsidP="00404E82">
      <w:pPr>
        <w:spacing w:after="0" w:line="240" w:lineRule="auto"/>
        <w:jc w:val="both"/>
        <w:rPr>
          <w:rFonts w:ascii="Times New Roman" w:eastAsia="Times New Roman" w:hAnsi="Times New Roman" w:cs="Times New Roman"/>
          <w:b/>
          <w:bCs/>
          <w:color w:val="000000" w:themeColor="text1"/>
          <w:sz w:val="24"/>
          <w:szCs w:val="24"/>
          <w:lang w:eastAsia="pl-PL"/>
        </w:rPr>
      </w:pPr>
    </w:p>
    <w:p w14:paraId="5256F698" w14:textId="77777777" w:rsidR="007A0EBA" w:rsidRDefault="007A0EBA" w:rsidP="00404E82">
      <w:pPr>
        <w:spacing w:after="0" w:line="240" w:lineRule="auto"/>
        <w:jc w:val="both"/>
        <w:rPr>
          <w:rFonts w:ascii="Times New Roman" w:eastAsia="Times New Roman" w:hAnsi="Times New Roman" w:cs="Times New Roman"/>
          <w:b/>
          <w:bCs/>
          <w:color w:val="000000" w:themeColor="text1"/>
          <w:sz w:val="24"/>
          <w:szCs w:val="24"/>
          <w:lang w:eastAsia="pl-PL"/>
        </w:rPr>
      </w:pPr>
    </w:p>
    <w:p w14:paraId="4E37C8FA" w14:textId="77777777" w:rsidR="007A0EBA" w:rsidRPr="00404E82" w:rsidRDefault="007A0EBA" w:rsidP="00404E82">
      <w:pPr>
        <w:spacing w:after="0" w:line="240" w:lineRule="auto"/>
        <w:jc w:val="both"/>
        <w:rPr>
          <w:rFonts w:ascii="Times New Roman" w:eastAsia="Times New Roman" w:hAnsi="Times New Roman" w:cs="Times New Roman"/>
          <w:b/>
          <w:bCs/>
          <w:color w:val="000000" w:themeColor="text1"/>
          <w:sz w:val="24"/>
          <w:szCs w:val="24"/>
          <w:lang w:eastAsia="pl-PL"/>
        </w:rPr>
      </w:pPr>
    </w:p>
    <w:p w14:paraId="6DD03992" w14:textId="77777777" w:rsidR="009F5651" w:rsidRPr="0092603A" w:rsidRDefault="009F5651" w:rsidP="009F5651">
      <w:pPr>
        <w:spacing w:after="0" w:line="240" w:lineRule="auto"/>
        <w:jc w:val="both"/>
        <w:rPr>
          <w:rFonts w:ascii="Times New Roman" w:eastAsia="Times New Roman" w:hAnsi="Times New Roman" w:cs="Times New Roman"/>
          <w:color w:val="FF0000"/>
          <w:sz w:val="24"/>
          <w:szCs w:val="24"/>
          <w:lang w:eastAsia="pl-PL"/>
        </w:rPr>
      </w:pPr>
    </w:p>
    <w:p w14:paraId="7A2FC7A2" w14:textId="1E0F8A9E" w:rsidR="00B536BB" w:rsidRPr="007A0EBA" w:rsidRDefault="00B536BB" w:rsidP="007A0EBA">
      <w:pPr>
        <w:spacing w:after="0" w:line="240" w:lineRule="auto"/>
        <w:jc w:val="both"/>
        <w:rPr>
          <w:rFonts w:ascii="Times New Roman" w:eastAsia="Times New Roman" w:hAnsi="Times New Roman" w:cs="Times New Roman"/>
          <w:b/>
          <w:bCs/>
          <w:color w:val="000000" w:themeColor="text1"/>
          <w:sz w:val="24"/>
          <w:szCs w:val="24"/>
          <w:lang w:eastAsia="pl-PL"/>
        </w:rPr>
      </w:pPr>
      <w:r w:rsidRPr="007A0EBA">
        <w:rPr>
          <w:rFonts w:ascii="Times New Roman" w:eastAsia="Times New Roman" w:hAnsi="Times New Roman" w:cs="Times New Roman"/>
          <w:b/>
          <w:bCs/>
          <w:color w:val="000000" w:themeColor="text1"/>
          <w:sz w:val="24"/>
          <w:szCs w:val="24"/>
          <w:lang w:eastAsia="pl-PL"/>
        </w:rPr>
        <w:t xml:space="preserve">PRIORYTET </w:t>
      </w:r>
      <w:r w:rsidRPr="007A0EBA">
        <w:rPr>
          <w:b/>
          <w:bCs/>
          <w:color w:val="000000" w:themeColor="text1"/>
        </w:rPr>
        <w:t xml:space="preserve"> </w:t>
      </w:r>
      <w:r w:rsidR="007A0EBA" w:rsidRPr="007A0EBA">
        <w:rPr>
          <w:b/>
          <w:bCs/>
          <w:color w:val="000000" w:themeColor="text1"/>
        </w:rPr>
        <w:t xml:space="preserve">  </w:t>
      </w:r>
      <w:r w:rsidR="007A0EBA" w:rsidRPr="007A0EBA">
        <w:rPr>
          <w:rFonts w:ascii="Times New Roman" w:eastAsia="Times New Roman" w:hAnsi="Times New Roman" w:cs="Times New Roman"/>
          <w:b/>
          <w:bCs/>
          <w:color w:val="000000" w:themeColor="text1"/>
          <w:sz w:val="24"/>
          <w:szCs w:val="24"/>
          <w:lang w:eastAsia="pl-PL"/>
        </w:rPr>
        <w:t>4)</w:t>
      </w:r>
      <w:r w:rsidR="007A0EBA" w:rsidRPr="007A0EBA">
        <w:rPr>
          <w:rFonts w:ascii="Times New Roman" w:eastAsia="Times New Roman" w:hAnsi="Times New Roman" w:cs="Times New Roman"/>
          <w:b/>
          <w:bCs/>
          <w:color w:val="000000" w:themeColor="text1"/>
          <w:sz w:val="24"/>
          <w:szCs w:val="24"/>
          <w:lang w:eastAsia="pl-PL"/>
        </w:rPr>
        <w:tab/>
        <w:t>Poprawa zarządzania i komunikacji w firmie w oparciu o zasady przeciwdziałania dyskryminacji i mobbingowi, rozwoju dialogu społecznego, partycypacji pracowniczej i wspierania integracji w miejscu pracy</w:t>
      </w:r>
      <w:r w:rsidRPr="007A0EBA">
        <w:rPr>
          <w:rFonts w:ascii="Times New Roman" w:eastAsia="Times New Roman" w:hAnsi="Times New Roman" w:cs="Times New Roman"/>
          <w:b/>
          <w:bCs/>
          <w:color w:val="000000" w:themeColor="text1"/>
          <w:sz w:val="24"/>
          <w:szCs w:val="24"/>
          <w:lang w:eastAsia="pl-PL"/>
        </w:rPr>
        <w:t>.</w:t>
      </w:r>
    </w:p>
    <w:p w14:paraId="4B1127FE" w14:textId="7A255819" w:rsidR="007A0EBA" w:rsidRPr="007A0EBA" w:rsidRDefault="007A0EBA" w:rsidP="007A0EBA">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7A0EBA">
        <w:rPr>
          <w:rFonts w:ascii="Times New Roman" w:eastAsia="Times New Roman" w:hAnsi="Times New Roman" w:cs="Times New Roman"/>
          <w:color w:val="000000" w:themeColor="text1"/>
          <w:sz w:val="24"/>
          <w:szCs w:val="24"/>
          <w:lang w:eastAsia="pl-PL"/>
        </w:rPr>
        <w:t xml:space="preserve">Mobbing i dyskryminacja to jedno z najpoważniejszych zagrożeń spotykanych </w:t>
      </w:r>
      <w:r w:rsidRPr="007A0EBA">
        <w:rPr>
          <w:rFonts w:ascii="Times New Roman" w:eastAsia="Times New Roman" w:hAnsi="Times New Roman" w:cs="Times New Roman"/>
          <w:color w:val="000000" w:themeColor="text1"/>
          <w:sz w:val="24"/>
          <w:szCs w:val="24"/>
          <w:lang w:eastAsia="pl-PL"/>
        </w:rPr>
        <w:br/>
        <w:t xml:space="preserve">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mobbing i dyskryminację </w:t>
      </w:r>
      <w:r w:rsidRPr="007A0EBA">
        <w:rPr>
          <w:rFonts w:ascii="Times New Roman" w:eastAsia="Times New Roman" w:hAnsi="Times New Roman" w:cs="Times New Roman"/>
          <w:color w:val="000000" w:themeColor="text1"/>
          <w:sz w:val="24"/>
          <w:szCs w:val="24"/>
          <w:lang w:eastAsia="pl-PL"/>
        </w:rPr>
        <w:br/>
        <w:t xml:space="preserve">na każdym szczeblu organizacyjnym, co przyczynia się do budowania kultur organizacyjnych opartych na szacunku i równości. </w:t>
      </w:r>
    </w:p>
    <w:p w14:paraId="6C3814A9" w14:textId="77777777" w:rsidR="007A0EBA" w:rsidRPr="00E36707" w:rsidRDefault="007A0EBA" w:rsidP="007A0EBA">
      <w:pPr>
        <w:spacing w:after="0" w:line="240" w:lineRule="auto"/>
        <w:jc w:val="both"/>
        <w:rPr>
          <w:rFonts w:ascii="Times New Roman" w:eastAsia="Times New Roman" w:hAnsi="Times New Roman" w:cs="Times New Roman"/>
          <w:color w:val="000000" w:themeColor="text1"/>
          <w:sz w:val="24"/>
          <w:szCs w:val="24"/>
          <w:lang w:eastAsia="pl-PL"/>
        </w:rPr>
      </w:pPr>
      <w:r w:rsidRPr="00E36707">
        <w:rPr>
          <w:rFonts w:ascii="Times New Roman" w:eastAsia="Times New Roman" w:hAnsi="Times New Roman" w:cs="Times New Roman"/>
          <w:color w:val="000000" w:themeColor="text1"/>
          <w:sz w:val="24"/>
          <w:szCs w:val="24"/>
          <w:lang w:eastAsia="pl-PL"/>
        </w:rPr>
        <w:t>Szkolenia powinny zatem zawierać tematykę, w ramach której pracodawcy i pracownicy zostaną wyposażeni w wiedzę i umiejętności m.in.:</w:t>
      </w:r>
    </w:p>
    <w:p w14:paraId="3E7D8BFC" w14:textId="12F62B92" w:rsidR="007A0EBA" w:rsidRPr="00E36707" w:rsidRDefault="007A0EBA" w:rsidP="00E36707">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E36707">
        <w:rPr>
          <w:rFonts w:ascii="Segoe UI Symbol" w:eastAsia="Times New Roman" w:hAnsi="Segoe UI Symbol" w:cs="Segoe UI Symbol"/>
          <w:color w:val="000000" w:themeColor="text1"/>
          <w:sz w:val="24"/>
          <w:szCs w:val="24"/>
          <w:lang w:eastAsia="pl-PL"/>
        </w:rPr>
        <w:t>✓</w:t>
      </w:r>
      <w:r w:rsidRPr="00E36707">
        <w:rPr>
          <w:rFonts w:ascii="Times New Roman" w:eastAsia="Times New Roman" w:hAnsi="Times New Roman" w:cs="Times New Roman"/>
          <w:color w:val="000000" w:themeColor="text1"/>
          <w:sz w:val="24"/>
          <w:szCs w:val="24"/>
          <w:lang w:eastAsia="pl-PL"/>
        </w:rPr>
        <w:tab/>
        <w:t xml:space="preserve">do rozpoznawania, rozumienia i przeciwdziałania mobbingowi w miejscu pracy, </w:t>
      </w:r>
      <w:r w:rsidR="00E36707" w:rsidRPr="00E36707">
        <w:rPr>
          <w:rFonts w:ascii="Times New Roman" w:eastAsia="Times New Roman" w:hAnsi="Times New Roman" w:cs="Times New Roman"/>
          <w:color w:val="000000" w:themeColor="text1"/>
          <w:sz w:val="24"/>
          <w:szCs w:val="24"/>
          <w:lang w:eastAsia="pl-PL"/>
        </w:rPr>
        <w:br/>
      </w:r>
      <w:r w:rsidRPr="00E36707">
        <w:rPr>
          <w:rFonts w:ascii="Times New Roman" w:eastAsia="Times New Roman" w:hAnsi="Times New Roman" w:cs="Times New Roman"/>
          <w:color w:val="000000" w:themeColor="text1"/>
          <w:sz w:val="24"/>
          <w:szCs w:val="24"/>
          <w:lang w:eastAsia="pl-PL"/>
        </w:rPr>
        <w:t>co zwiększy ich uważność na sposób komunikacji i budowania relacji w ich zespołach,</w:t>
      </w:r>
    </w:p>
    <w:p w14:paraId="71700E4C" w14:textId="77777777" w:rsidR="007A0EBA" w:rsidRPr="00E36707" w:rsidRDefault="007A0EBA" w:rsidP="00E36707">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E36707">
        <w:rPr>
          <w:rFonts w:ascii="Segoe UI Symbol" w:eastAsia="Times New Roman" w:hAnsi="Segoe UI Symbol" w:cs="Segoe UI Symbol"/>
          <w:color w:val="000000" w:themeColor="text1"/>
          <w:sz w:val="24"/>
          <w:szCs w:val="24"/>
          <w:lang w:eastAsia="pl-PL"/>
        </w:rPr>
        <w:t>✓</w:t>
      </w:r>
      <w:r w:rsidRPr="00E36707">
        <w:rPr>
          <w:rFonts w:ascii="Times New Roman" w:eastAsia="Times New Roman" w:hAnsi="Times New Roman" w:cs="Times New Roman"/>
          <w:color w:val="000000" w:themeColor="text1"/>
          <w:sz w:val="24"/>
          <w:szCs w:val="24"/>
          <w:lang w:eastAsia="pl-PL"/>
        </w:rPr>
        <w:tab/>
        <w:t>dotyczące różnych formy mobbingu, jak zrozumieć jego wpływ na zespół oraz jak skutecznie reagować i zapobiegać sytuacjom o charakterze mobbingu w przyszłości,</w:t>
      </w:r>
    </w:p>
    <w:p w14:paraId="72E16BF2" w14:textId="0008250A" w:rsidR="007A0EBA" w:rsidRPr="00E36707" w:rsidRDefault="007A0EBA" w:rsidP="00E36707">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E36707">
        <w:rPr>
          <w:rFonts w:ascii="Segoe UI Symbol" w:eastAsia="Times New Roman" w:hAnsi="Segoe UI Symbol" w:cs="Segoe UI Symbol"/>
          <w:color w:val="000000" w:themeColor="text1"/>
          <w:sz w:val="24"/>
          <w:szCs w:val="24"/>
          <w:lang w:eastAsia="pl-PL"/>
        </w:rPr>
        <w:t>✓</w:t>
      </w:r>
      <w:r w:rsidRPr="00E36707">
        <w:rPr>
          <w:rFonts w:ascii="Times New Roman" w:eastAsia="Times New Roman" w:hAnsi="Times New Roman" w:cs="Times New Roman"/>
          <w:color w:val="000000" w:themeColor="text1"/>
          <w:sz w:val="24"/>
          <w:szCs w:val="24"/>
          <w:lang w:eastAsia="pl-PL"/>
        </w:rPr>
        <w:tab/>
        <w:t xml:space="preserve">rozpoznawania/uważności (szczególnie menedżerowie/pracodawcy) na zachowania </w:t>
      </w:r>
      <w:r w:rsidR="00E36707" w:rsidRPr="00E36707">
        <w:rPr>
          <w:rFonts w:ascii="Times New Roman" w:eastAsia="Times New Roman" w:hAnsi="Times New Roman" w:cs="Times New Roman"/>
          <w:color w:val="000000" w:themeColor="text1"/>
          <w:sz w:val="24"/>
          <w:szCs w:val="24"/>
          <w:lang w:eastAsia="pl-PL"/>
        </w:rPr>
        <w:br/>
      </w:r>
      <w:r w:rsidRPr="00E36707">
        <w:rPr>
          <w:rFonts w:ascii="Times New Roman" w:eastAsia="Times New Roman" w:hAnsi="Times New Roman" w:cs="Times New Roman"/>
          <w:color w:val="000000" w:themeColor="text1"/>
          <w:sz w:val="24"/>
          <w:szCs w:val="24"/>
          <w:lang w:eastAsia="pl-PL"/>
        </w:rPr>
        <w:t>i relacje w zespołach</w:t>
      </w:r>
      <w:r w:rsidR="00E36707" w:rsidRPr="00E36707">
        <w:rPr>
          <w:rFonts w:ascii="Times New Roman" w:eastAsia="Times New Roman" w:hAnsi="Times New Roman" w:cs="Times New Roman"/>
          <w:color w:val="000000" w:themeColor="text1"/>
          <w:sz w:val="24"/>
          <w:szCs w:val="24"/>
          <w:lang w:eastAsia="pl-PL"/>
        </w:rPr>
        <w:t>,</w:t>
      </w:r>
    </w:p>
    <w:p w14:paraId="4CF72A4F" w14:textId="53819F63" w:rsidR="007A0EBA" w:rsidRPr="00E36707" w:rsidRDefault="007A0EBA" w:rsidP="00E36707">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E36707">
        <w:rPr>
          <w:rFonts w:ascii="Segoe UI Symbol" w:eastAsia="Times New Roman" w:hAnsi="Segoe UI Symbol" w:cs="Segoe UI Symbol"/>
          <w:color w:val="000000" w:themeColor="text1"/>
          <w:sz w:val="24"/>
          <w:szCs w:val="24"/>
          <w:lang w:eastAsia="pl-PL"/>
        </w:rPr>
        <w:t>✓</w:t>
      </w:r>
      <w:r w:rsidRPr="00E36707">
        <w:rPr>
          <w:rFonts w:ascii="Times New Roman" w:eastAsia="Times New Roman" w:hAnsi="Times New Roman" w:cs="Times New Roman"/>
          <w:color w:val="000000" w:themeColor="text1"/>
          <w:sz w:val="24"/>
          <w:szCs w:val="24"/>
          <w:lang w:eastAsia="pl-PL"/>
        </w:rPr>
        <w:tab/>
        <w:t>do promowania bezpiecznego i wspierającego środowiska pracy</w:t>
      </w:r>
      <w:r w:rsidR="00E36707" w:rsidRPr="00E36707">
        <w:rPr>
          <w:rFonts w:ascii="Times New Roman" w:eastAsia="Times New Roman" w:hAnsi="Times New Roman" w:cs="Times New Roman"/>
          <w:color w:val="000000" w:themeColor="text1"/>
          <w:sz w:val="24"/>
          <w:szCs w:val="24"/>
          <w:lang w:eastAsia="pl-PL"/>
        </w:rPr>
        <w:t>,</w:t>
      </w:r>
    </w:p>
    <w:p w14:paraId="411EFB3B" w14:textId="2ECC7FFE" w:rsidR="007A0EBA" w:rsidRPr="00E36707" w:rsidRDefault="007A0EBA" w:rsidP="00E36707">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E36707">
        <w:rPr>
          <w:rFonts w:ascii="Segoe UI Symbol" w:eastAsia="Times New Roman" w:hAnsi="Segoe UI Symbol" w:cs="Segoe UI Symbol"/>
          <w:color w:val="000000" w:themeColor="text1"/>
          <w:sz w:val="24"/>
          <w:szCs w:val="24"/>
          <w:lang w:eastAsia="pl-PL"/>
        </w:rPr>
        <w:t>✓</w:t>
      </w:r>
      <w:r w:rsidRPr="00E36707">
        <w:rPr>
          <w:rFonts w:ascii="Times New Roman" w:eastAsia="Times New Roman" w:hAnsi="Times New Roman" w:cs="Times New Roman"/>
          <w:color w:val="000000" w:themeColor="text1"/>
          <w:sz w:val="24"/>
          <w:szCs w:val="24"/>
          <w:lang w:eastAsia="pl-PL"/>
        </w:rPr>
        <w:tab/>
        <w:t>na temat skutków społecznych i prawnych mobbingu lub dyskryminacji</w:t>
      </w:r>
      <w:r w:rsidR="00E36707" w:rsidRPr="00E36707">
        <w:rPr>
          <w:rFonts w:ascii="Times New Roman" w:eastAsia="Times New Roman" w:hAnsi="Times New Roman" w:cs="Times New Roman"/>
          <w:color w:val="000000" w:themeColor="text1"/>
          <w:sz w:val="24"/>
          <w:szCs w:val="24"/>
          <w:lang w:eastAsia="pl-PL"/>
        </w:rPr>
        <w:t>,</w:t>
      </w:r>
    </w:p>
    <w:p w14:paraId="5C98DACD" w14:textId="32139F1E" w:rsidR="007A0EBA" w:rsidRPr="00E36707" w:rsidRDefault="007A0EBA" w:rsidP="00E36707">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E36707">
        <w:rPr>
          <w:rFonts w:ascii="Segoe UI Symbol" w:eastAsia="Times New Roman" w:hAnsi="Segoe UI Symbol" w:cs="Segoe UI Symbol"/>
          <w:color w:val="000000" w:themeColor="text1"/>
          <w:sz w:val="24"/>
          <w:szCs w:val="24"/>
          <w:lang w:eastAsia="pl-PL"/>
        </w:rPr>
        <w:t>✓</w:t>
      </w:r>
      <w:r w:rsidRPr="00E36707">
        <w:rPr>
          <w:rFonts w:ascii="Times New Roman" w:eastAsia="Times New Roman" w:hAnsi="Times New Roman" w:cs="Times New Roman"/>
          <w:color w:val="000000" w:themeColor="text1"/>
          <w:sz w:val="24"/>
          <w:szCs w:val="24"/>
          <w:lang w:eastAsia="pl-PL"/>
        </w:rPr>
        <w:tab/>
        <w:t>dotyczące wdrażania procedur</w:t>
      </w:r>
      <w:r w:rsidR="00E36707" w:rsidRPr="00E36707">
        <w:rPr>
          <w:rFonts w:ascii="Times New Roman" w:eastAsia="Times New Roman" w:hAnsi="Times New Roman" w:cs="Times New Roman"/>
          <w:color w:val="000000" w:themeColor="text1"/>
          <w:sz w:val="24"/>
          <w:szCs w:val="24"/>
          <w:lang w:eastAsia="pl-PL"/>
        </w:rPr>
        <w:t xml:space="preserve"> </w:t>
      </w:r>
      <w:r w:rsidRPr="00E36707">
        <w:rPr>
          <w:rFonts w:ascii="Times New Roman" w:eastAsia="Times New Roman" w:hAnsi="Times New Roman" w:cs="Times New Roman"/>
          <w:color w:val="000000" w:themeColor="text1"/>
          <w:sz w:val="24"/>
          <w:szCs w:val="24"/>
          <w:lang w:eastAsia="pl-PL"/>
        </w:rPr>
        <w:t>przeciwdziałania i reagowania na przypadki nieprawidłowości.</w:t>
      </w:r>
    </w:p>
    <w:p w14:paraId="6F0ED88A" w14:textId="76571161" w:rsidR="007A0EBA" w:rsidRPr="00E36707" w:rsidRDefault="007A0EBA" w:rsidP="007A0EBA">
      <w:pPr>
        <w:spacing w:after="0" w:line="240" w:lineRule="auto"/>
        <w:jc w:val="both"/>
        <w:rPr>
          <w:rFonts w:ascii="Times New Roman" w:eastAsia="Times New Roman" w:hAnsi="Times New Roman" w:cs="Times New Roman"/>
          <w:color w:val="000000" w:themeColor="text1"/>
          <w:sz w:val="24"/>
          <w:szCs w:val="24"/>
          <w:lang w:eastAsia="pl-PL"/>
        </w:rPr>
      </w:pPr>
      <w:r w:rsidRPr="00E36707">
        <w:rPr>
          <w:rFonts w:ascii="Times New Roman" w:eastAsia="Times New Roman" w:hAnsi="Times New Roman" w:cs="Times New Roman"/>
          <w:color w:val="000000" w:themeColor="text1"/>
          <w:sz w:val="24"/>
          <w:szCs w:val="24"/>
          <w:lang w:eastAsia="pl-PL"/>
        </w:rPr>
        <w:t xml:space="preserve">Szkolenia tego typu mają na celu wzmocnienie umiejętności zarządzania, poprawę komunikacji wewnętrznej oraz stworzenie środowiska opartego na równości, integracji </w:t>
      </w:r>
      <w:r w:rsidR="00E36707" w:rsidRPr="00E36707">
        <w:rPr>
          <w:rFonts w:ascii="Times New Roman" w:eastAsia="Times New Roman" w:hAnsi="Times New Roman" w:cs="Times New Roman"/>
          <w:color w:val="000000" w:themeColor="text1"/>
          <w:sz w:val="24"/>
          <w:szCs w:val="24"/>
          <w:lang w:eastAsia="pl-PL"/>
        </w:rPr>
        <w:br/>
      </w:r>
      <w:r w:rsidRPr="00E36707">
        <w:rPr>
          <w:rFonts w:ascii="Times New Roman" w:eastAsia="Times New Roman" w:hAnsi="Times New Roman" w:cs="Times New Roman"/>
          <w:color w:val="000000" w:themeColor="text1"/>
          <w:sz w:val="24"/>
          <w:szCs w:val="24"/>
          <w:lang w:eastAsia="pl-PL"/>
        </w:rPr>
        <w:t xml:space="preserve">i zaangażowaniu pracowników.  Realizacja tych celów wpływa na budowanie kultury organizacyjnej, która sprzyja efektywności i zadowoleniu zespołu. </w:t>
      </w:r>
    </w:p>
    <w:p w14:paraId="27961FD1" w14:textId="0542BBD7" w:rsidR="007A0EBA" w:rsidRPr="00E36707" w:rsidRDefault="007A0EBA" w:rsidP="007A0EBA">
      <w:pPr>
        <w:spacing w:after="0" w:line="240" w:lineRule="auto"/>
        <w:jc w:val="both"/>
        <w:rPr>
          <w:rFonts w:ascii="Times New Roman" w:eastAsia="Times New Roman" w:hAnsi="Times New Roman" w:cs="Times New Roman"/>
          <w:color w:val="000000" w:themeColor="text1"/>
          <w:sz w:val="24"/>
          <w:szCs w:val="24"/>
          <w:lang w:eastAsia="pl-PL"/>
        </w:rPr>
      </w:pPr>
      <w:r w:rsidRPr="00E36707">
        <w:rPr>
          <w:rFonts w:ascii="Times New Roman" w:eastAsia="Times New Roman" w:hAnsi="Times New Roman" w:cs="Times New Roman"/>
          <w:color w:val="000000" w:themeColor="text1"/>
          <w:sz w:val="24"/>
          <w:szCs w:val="24"/>
          <w:lang w:eastAsia="pl-PL"/>
        </w:rPr>
        <w:t xml:space="preserve">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(ustawa </w:t>
      </w:r>
      <w:r w:rsidR="00E36707" w:rsidRPr="00E36707">
        <w:rPr>
          <w:rFonts w:ascii="Times New Roman" w:eastAsia="Times New Roman" w:hAnsi="Times New Roman" w:cs="Times New Roman"/>
          <w:color w:val="000000" w:themeColor="text1"/>
          <w:sz w:val="24"/>
          <w:szCs w:val="24"/>
          <w:lang w:eastAsia="pl-PL"/>
        </w:rPr>
        <w:br/>
      </w:r>
      <w:r w:rsidRPr="00E36707">
        <w:rPr>
          <w:rFonts w:ascii="Times New Roman" w:eastAsia="Times New Roman" w:hAnsi="Times New Roman" w:cs="Times New Roman"/>
          <w:color w:val="000000" w:themeColor="text1"/>
          <w:sz w:val="24"/>
          <w:szCs w:val="24"/>
          <w:lang w:eastAsia="pl-PL"/>
        </w:rPr>
        <w:t>z dnia 7 kwietnia 2006 r. o informowaniu pracowników i przeprowadzaniu z nimi konsultacji (Dz.U. nr 79, poz. 550) powołania Rady Pracowników przez pracodawców zatrudniających co najmniej 50 pracowników lub na wniosek co najmniej 10% załogi, staje się jasne, jak kluczowe jest prawidłowe funkcjonowanie tych organów.</w:t>
      </w:r>
    </w:p>
    <w:p w14:paraId="454F6E2A" w14:textId="6C2CD57C" w:rsidR="007A0EBA" w:rsidRPr="00E36707" w:rsidRDefault="007A0EBA" w:rsidP="007A0EBA">
      <w:pPr>
        <w:spacing w:after="0" w:line="240" w:lineRule="auto"/>
        <w:jc w:val="both"/>
        <w:rPr>
          <w:rFonts w:ascii="Times New Roman" w:eastAsia="Times New Roman" w:hAnsi="Times New Roman" w:cs="Times New Roman"/>
          <w:color w:val="000000" w:themeColor="text1"/>
          <w:sz w:val="24"/>
          <w:szCs w:val="24"/>
          <w:lang w:eastAsia="pl-PL"/>
        </w:rPr>
      </w:pPr>
      <w:r w:rsidRPr="00E36707">
        <w:rPr>
          <w:rFonts w:ascii="Times New Roman" w:eastAsia="Times New Roman" w:hAnsi="Times New Roman" w:cs="Times New Roman"/>
          <w:color w:val="000000" w:themeColor="text1"/>
          <w:sz w:val="24"/>
          <w:szCs w:val="24"/>
          <w:lang w:eastAsia="pl-PL"/>
        </w:rPr>
        <w:t xml:space="preserve">Rady Pracowników pełnią istotną rolę w zapewnianiu płynności komunikacji pomiędzy pracownikami a pracodawcą, szczególnie w przypadkach, gdzie związki zawodowe nie </w:t>
      </w:r>
      <w:r w:rsidR="00E36707" w:rsidRPr="00E36707">
        <w:rPr>
          <w:rFonts w:ascii="Times New Roman" w:eastAsia="Times New Roman" w:hAnsi="Times New Roman" w:cs="Times New Roman"/>
          <w:color w:val="000000" w:themeColor="text1"/>
          <w:sz w:val="24"/>
          <w:szCs w:val="24"/>
          <w:lang w:eastAsia="pl-PL"/>
        </w:rPr>
        <w:br/>
      </w:r>
      <w:r w:rsidRPr="00E36707">
        <w:rPr>
          <w:rFonts w:ascii="Times New Roman" w:eastAsia="Times New Roman" w:hAnsi="Times New Roman" w:cs="Times New Roman"/>
          <w:color w:val="000000" w:themeColor="text1"/>
          <w:sz w:val="24"/>
          <w:szCs w:val="24"/>
          <w:lang w:eastAsia="pl-PL"/>
        </w:rPr>
        <w:t xml:space="preserve">są obecne. </w:t>
      </w:r>
    </w:p>
    <w:p w14:paraId="27435935" w14:textId="77777777" w:rsidR="007A0EBA" w:rsidRPr="00892F1D" w:rsidRDefault="007A0EBA" w:rsidP="007A0EBA">
      <w:pPr>
        <w:spacing w:after="0" w:line="240" w:lineRule="auto"/>
        <w:jc w:val="both"/>
        <w:rPr>
          <w:rFonts w:ascii="Times New Roman" w:eastAsia="Times New Roman" w:hAnsi="Times New Roman" w:cs="Times New Roman"/>
          <w:color w:val="000000" w:themeColor="text1"/>
          <w:sz w:val="24"/>
          <w:szCs w:val="24"/>
          <w:lang w:eastAsia="pl-PL"/>
        </w:rPr>
      </w:pPr>
    </w:p>
    <w:p w14:paraId="5E35F950" w14:textId="77777777" w:rsidR="009F5651" w:rsidRPr="0092603A" w:rsidRDefault="009F5651" w:rsidP="009F5651">
      <w:pPr>
        <w:spacing w:after="0" w:line="240" w:lineRule="auto"/>
        <w:jc w:val="both"/>
        <w:rPr>
          <w:rFonts w:ascii="Times New Roman" w:eastAsia="Times New Roman" w:hAnsi="Times New Roman" w:cs="Times New Roman"/>
          <w:color w:val="FF0000"/>
          <w:sz w:val="24"/>
          <w:szCs w:val="24"/>
          <w:lang w:eastAsia="pl-PL"/>
        </w:rPr>
      </w:pPr>
      <w:r w:rsidRPr="0092603A">
        <w:rPr>
          <w:rFonts w:ascii="Times New Roman" w:eastAsia="Times New Roman" w:hAnsi="Times New Roman" w:cs="Times New Roman"/>
          <w:color w:val="FF0000"/>
          <w:sz w:val="24"/>
          <w:szCs w:val="24"/>
          <w:lang w:eastAsia="pl-PL"/>
        </w:rPr>
        <w:t xml:space="preserve">  </w:t>
      </w:r>
    </w:p>
    <w:p w14:paraId="7BADA724" w14:textId="323F8CB4" w:rsidR="00B95DB8" w:rsidRPr="00D7251C" w:rsidRDefault="000276B8" w:rsidP="00D7251C">
      <w:pPr>
        <w:spacing w:after="0" w:line="240" w:lineRule="auto"/>
        <w:jc w:val="both"/>
        <w:rPr>
          <w:rFonts w:ascii="Times New Roman" w:eastAsia="Times New Roman" w:hAnsi="Times New Roman" w:cs="Times New Roman"/>
          <w:b/>
          <w:bCs/>
          <w:color w:val="000000" w:themeColor="text1"/>
          <w:sz w:val="24"/>
          <w:szCs w:val="24"/>
          <w:lang w:eastAsia="pl-PL"/>
        </w:rPr>
      </w:pPr>
      <w:r w:rsidRPr="00D7251C">
        <w:rPr>
          <w:rFonts w:ascii="Times New Roman" w:eastAsia="Times New Roman" w:hAnsi="Times New Roman" w:cs="Times New Roman"/>
          <w:b/>
          <w:bCs/>
          <w:color w:val="000000" w:themeColor="text1"/>
          <w:sz w:val="24"/>
          <w:szCs w:val="24"/>
          <w:lang w:eastAsia="pl-PL"/>
        </w:rPr>
        <w:t xml:space="preserve">PRIORYTET </w:t>
      </w:r>
      <w:r w:rsidR="00D7251C" w:rsidRPr="00D7251C">
        <w:rPr>
          <w:rFonts w:ascii="Times New Roman" w:eastAsia="Times New Roman" w:hAnsi="Times New Roman" w:cs="Times New Roman"/>
          <w:b/>
          <w:bCs/>
          <w:color w:val="000000" w:themeColor="text1"/>
          <w:sz w:val="24"/>
          <w:szCs w:val="24"/>
          <w:lang w:eastAsia="pl-PL"/>
        </w:rPr>
        <w:t xml:space="preserve"> 5)</w:t>
      </w:r>
      <w:r w:rsidR="00D7251C" w:rsidRPr="00D7251C">
        <w:rPr>
          <w:rFonts w:ascii="Times New Roman" w:eastAsia="Times New Roman" w:hAnsi="Times New Roman" w:cs="Times New Roman"/>
          <w:b/>
          <w:bCs/>
          <w:color w:val="000000" w:themeColor="text1"/>
          <w:sz w:val="24"/>
          <w:szCs w:val="24"/>
          <w:lang w:eastAsia="pl-PL"/>
        </w:rPr>
        <w:tab/>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r w:rsidR="00B95DB8" w:rsidRPr="00D7251C">
        <w:rPr>
          <w:rFonts w:ascii="Times New Roman" w:eastAsia="Times New Roman" w:hAnsi="Times New Roman" w:cs="Times New Roman"/>
          <w:b/>
          <w:bCs/>
          <w:color w:val="000000" w:themeColor="text1"/>
          <w:sz w:val="24"/>
          <w:szCs w:val="24"/>
          <w:lang w:eastAsia="pl-PL"/>
        </w:rPr>
        <w:t>.</w:t>
      </w:r>
    </w:p>
    <w:p w14:paraId="1E039F6D" w14:textId="77777777" w:rsidR="00167EFA" w:rsidRPr="00880266" w:rsidRDefault="00167EFA" w:rsidP="00167EFA">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880266">
        <w:rPr>
          <w:rFonts w:ascii="Times New Roman" w:eastAsia="Times New Roman" w:hAnsi="Times New Roman" w:cs="Times New Roman"/>
          <w:color w:val="000000" w:themeColor="text1"/>
          <w:sz w:val="24"/>
          <w:szCs w:val="24"/>
          <w:lang w:eastAsia="pl-PL"/>
        </w:rP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 również zawodowego i to bez względu na wiek.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0C07D8F7" w14:textId="77777777" w:rsidR="00167EFA" w:rsidRPr="00880266" w:rsidRDefault="00167EFA" w:rsidP="00167EFA">
      <w:pPr>
        <w:spacing w:after="0" w:line="240" w:lineRule="auto"/>
        <w:jc w:val="both"/>
        <w:rPr>
          <w:rFonts w:ascii="Times New Roman" w:eastAsia="Times New Roman" w:hAnsi="Times New Roman" w:cs="Times New Roman"/>
          <w:color w:val="000000" w:themeColor="text1"/>
          <w:sz w:val="24"/>
          <w:szCs w:val="24"/>
          <w:lang w:eastAsia="pl-PL"/>
        </w:rPr>
      </w:pPr>
      <w:r w:rsidRPr="00880266">
        <w:rPr>
          <w:rFonts w:ascii="Times New Roman" w:eastAsia="Times New Roman" w:hAnsi="Times New Roman" w:cs="Times New Roman"/>
          <w:color w:val="000000" w:themeColor="text1"/>
          <w:sz w:val="24"/>
          <w:szCs w:val="24"/>
          <w:lang w:eastAsia="pl-PL"/>
        </w:rPr>
        <w:t xml:space="preserve">Zadbanie o swój dobrostan (i swoich pracowników), zapobieganie wypaleniu zawodowemu, rozładowywanie nadmiernych napięć pozwala minimalizować rozwinięcie choroby </w:t>
      </w:r>
      <w:r w:rsidRPr="00880266">
        <w:rPr>
          <w:rFonts w:ascii="Times New Roman" w:eastAsia="Times New Roman" w:hAnsi="Times New Roman" w:cs="Times New Roman"/>
          <w:color w:val="000000" w:themeColor="text1"/>
          <w:sz w:val="24"/>
          <w:szCs w:val="24"/>
          <w:lang w:eastAsia="pl-PL"/>
        </w:rPr>
        <w:lastRenderedPageBreak/>
        <w:t>psychicznej, dlatego tak ważna jest higiena zdrowia psychicznego, którą należy utrzymywać na co dzień.</w:t>
      </w:r>
    </w:p>
    <w:p w14:paraId="4219F3FC" w14:textId="3C036A82" w:rsidR="00167EFA" w:rsidRPr="00880266" w:rsidRDefault="00167EFA" w:rsidP="00167EFA">
      <w:pPr>
        <w:spacing w:after="0" w:line="240" w:lineRule="auto"/>
        <w:jc w:val="both"/>
        <w:rPr>
          <w:rFonts w:ascii="Times New Roman" w:eastAsia="Times New Roman" w:hAnsi="Times New Roman" w:cs="Times New Roman"/>
          <w:color w:val="000000" w:themeColor="text1"/>
          <w:sz w:val="24"/>
          <w:szCs w:val="24"/>
          <w:lang w:eastAsia="pl-PL"/>
        </w:rPr>
      </w:pPr>
      <w:r w:rsidRPr="00880266">
        <w:rPr>
          <w:rFonts w:ascii="Times New Roman" w:eastAsia="Times New Roman" w:hAnsi="Times New Roman" w:cs="Times New Roman"/>
          <w:color w:val="000000" w:themeColor="text1"/>
          <w:sz w:val="24"/>
          <w:szCs w:val="24"/>
          <w:lang w:eastAsia="pl-PL"/>
        </w:rPr>
        <w:t>Priorytet ten oferuje wsparcie w zakresie poprawy bardzo szeroko pojętego zdrowia psychicznego w tym również szkolenia z zakresu działań go wspierających np. organizacji pracy</w:t>
      </w:r>
      <w:r w:rsidR="00880266" w:rsidRPr="00880266">
        <w:rPr>
          <w:rFonts w:ascii="Times New Roman" w:eastAsia="Times New Roman" w:hAnsi="Times New Roman" w:cs="Times New Roman"/>
          <w:color w:val="000000" w:themeColor="text1"/>
          <w:sz w:val="24"/>
          <w:szCs w:val="24"/>
          <w:lang w:eastAsia="pl-PL"/>
        </w:rPr>
        <w:t>.</w:t>
      </w:r>
      <w:r w:rsidRPr="00880266">
        <w:rPr>
          <w:rFonts w:ascii="Times New Roman" w:eastAsia="Times New Roman" w:hAnsi="Times New Roman" w:cs="Times New Roman"/>
          <w:color w:val="000000" w:themeColor="text1"/>
          <w:sz w:val="24"/>
          <w:szCs w:val="24"/>
          <w:lang w:eastAsia="pl-PL"/>
        </w:rPr>
        <w:t xml:space="preserve">  Przykładem mogą być szkolenia z niestandardowych (elastycznych) form pracy.</w:t>
      </w:r>
    </w:p>
    <w:p w14:paraId="78B1F2D8" w14:textId="77777777" w:rsidR="00167EFA" w:rsidRPr="00880266" w:rsidRDefault="00167EFA" w:rsidP="00167EFA">
      <w:pPr>
        <w:spacing w:after="0" w:line="240" w:lineRule="auto"/>
        <w:jc w:val="both"/>
        <w:rPr>
          <w:rFonts w:ascii="Times New Roman" w:eastAsia="Times New Roman" w:hAnsi="Times New Roman" w:cs="Times New Roman"/>
          <w:color w:val="000000" w:themeColor="text1"/>
          <w:sz w:val="24"/>
          <w:szCs w:val="24"/>
          <w:lang w:eastAsia="pl-PL"/>
        </w:rPr>
      </w:pPr>
      <w:r w:rsidRPr="00880266">
        <w:rPr>
          <w:rFonts w:ascii="Times New Roman" w:eastAsia="Times New Roman" w:hAnsi="Times New Roman" w:cs="Times New Roman"/>
          <w:color w:val="000000" w:themeColor="text1"/>
          <w:sz w:val="24"/>
          <w:szCs w:val="24"/>
          <w:lang w:eastAsia="pl-PL"/>
        </w:rPr>
        <w:t xml:space="preserve">Szkolenia dotyczące promowania i wspierania zdrowia psychicznego oraz tworzenia przyjaznych środowisk pracy powinny obejmować szeroki zakres tematów, które pomagają zarówno menedżerom, jak i pracownikom tworzyć zdrowe, wspierające i produktywne miejsca pracy. </w:t>
      </w:r>
    </w:p>
    <w:p w14:paraId="5DBE42AD" w14:textId="77777777" w:rsidR="00167EFA" w:rsidRPr="00880266" w:rsidRDefault="00167EFA" w:rsidP="00167EFA">
      <w:pPr>
        <w:spacing w:after="0" w:line="240" w:lineRule="auto"/>
        <w:jc w:val="both"/>
        <w:rPr>
          <w:rFonts w:ascii="Times New Roman" w:eastAsia="Times New Roman" w:hAnsi="Times New Roman" w:cs="Times New Roman"/>
          <w:color w:val="000000" w:themeColor="text1"/>
          <w:sz w:val="24"/>
          <w:szCs w:val="24"/>
          <w:lang w:eastAsia="pl-PL"/>
        </w:rPr>
      </w:pPr>
      <w:r w:rsidRPr="00880266">
        <w:rPr>
          <w:rFonts w:ascii="Times New Roman" w:eastAsia="Times New Roman" w:hAnsi="Times New Roman" w:cs="Times New Roman"/>
          <w:color w:val="000000" w:themeColor="text1"/>
          <w:sz w:val="24"/>
          <w:szCs w:val="24"/>
          <w:lang w:eastAsia="pl-PL"/>
        </w:rPr>
        <w:t xml:space="preserve">Przykładowe obszary, które mogą znaleźć się w zakresie tematycznym szkoleń to: </w:t>
      </w:r>
    </w:p>
    <w:p w14:paraId="6710CA93" w14:textId="7ACFE1B2" w:rsidR="00167EFA" w:rsidRPr="00880266" w:rsidRDefault="00167EFA" w:rsidP="00880266">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880266">
        <w:rPr>
          <w:rFonts w:ascii="Segoe UI Symbol" w:eastAsia="Times New Roman" w:hAnsi="Segoe UI Symbol" w:cs="Segoe UI Symbol"/>
          <w:color w:val="000000" w:themeColor="text1"/>
          <w:sz w:val="24"/>
          <w:szCs w:val="24"/>
          <w:lang w:eastAsia="pl-PL"/>
        </w:rPr>
        <w:t>✓</w:t>
      </w:r>
      <w:r w:rsidRPr="00880266">
        <w:rPr>
          <w:rFonts w:ascii="Times New Roman" w:eastAsia="Times New Roman" w:hAnsi="Times New Roman" w:cs="Times New Roman"/>
          <w:color w:val="000000" w:themeColor="text1"/>
          <w:sz w:val="24"/>
          <w:szCs w:val="24"/>
          <w:lang w:eastAsia="pl-PL"/>
        </w:rPr>
        <w:tab/>
        <w:t>rola pracodawcy w wspieraniu zdrowia psychicznego</w:t>
      </w:r>
      <w:r w:rsidR="00880266" w:rsidRPr="00880266">
        <w:rPr>
          <w:rFonts w:ascii="Times New Roman" w:eastAsia="Times New Roman" w:hAnsi="Times New Roman" w:cs="Times New Roman"/>
          <w:color w:val="000000" w:themeColor="text1"/>
          <w:sz w:val="24"/>
          <w:szCs w:val="24"/>
          <w:lang w:eastAsia="pl-PL"/>
        </w:rPr>
        <w:t>,</w:t>
      </w:r>
    </w:p>
    <w:p w14:paraId="0A38608B" w14:textId="799DF791" w:rsidR="00167EFA" w:rsidRPr="00880266" w:rsidRDefault="00167EFA" w:rsidP="00880266">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880266">
        <w:rPr>
          <w:rFonts w:ascii="Segoe UI Symbol" w:eastAsia="Times New Roman" w:hAnsi="Segoe UI Symbol" w:cs="Segoe UI Symbol"/>
          <w:color w:val="000000" w:themeColor="text1"/>
          <w:sz w:val="24"/>
          <w:szCs w:val="24"/>
          <w:lang w:eastAsia="pl-PL"/>
        </w:rPr>
        <w:t>✓</w:t>
      </w:r>
      <w:r w:rsidRPr="00880266">
        <w:rPr>
          <w:rFonts w:ascii="Times New Roman" w:eastAsia="Times New Roman" w:hAnsi="Times New Roman" w:cs="Times New Roman"/>
          <w:color w:val="000000" w:themeColor="text1"/>
          <w:sz w:val="24"/>
          <w:szCs w:val="24"/>
          <w:lang w:eastAsia="pl-PL"/>
        </w:rPr>
        <w:tab/>
        <w:t xml:space="preserve">przyczyny i skutki stresu zawodowego, wypalenia zawodowego oraz radzenia sobie </w:t>
      </w:r>
      <w:r w:rsidR="00880266" w:rsidRPr="00880266">
        <w:rPr>
          <w:rFonts w:ascii="Times New Roman" w:eastAsia="Times New Roman" w:hAnsi="Times New Roman" w:cs="Times New Roman"/>
          <w:color w:val="000000" w:themeColor="text1"/>
          <w:sz w:val="24"/>
          <w:szCs w:val="24"/>
          <w:lang w:eastAsia="pl-PL"/>
        </w:rPr>
        <w:br/>
      </w:r>
      <w:r w:rsidRPr="00880266">
        <w:rPr>
          <w:rFonts w:ascii="Times New Roman" w:eastAsia="Times New Roman" w:hAnsi="Times New Roman" w:cs="Times New Roman"/>
          <w:color w:val="000000" w:themeColor="text1"/>
          <w:sz w:val="24"/>
          <w:szCs w:val="24"/>
          <w:lang w:eastAsia="pl-PL"/>
        </w:rPr>
        <w:t>z nimi</w:t>
      </w:r>
      <w:r w:rsidR="00880266" w:rsidRPr="00880266">
        <w:rPr>
          <w:rFonts w:ascii="Times New Roman" w:eastAsia="Times New Roman" w:hAnsi="Times New Roman" w:cs="Times New Roman"/>
          <w:color w:val="000000" w:themeColor="text1"/>
          <w:sz w:val="24"/>
          <w:szCs w:val="24"/>
          <w:lang w:eastAsia="pl-PL"/>
        </w:rPr>
        <w:t>,</w:t>
      </w:r>
    </w:p>
    <w:p w14:paraId="2FDC60A1" w14:textId="3C2F6339" w:rsidR="00167EFA" w:rsidRPr="00880266" w:rsidRDefault="00167EFA" w:rsidP="00880266">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880266">
        <w:rPr>
          <w:rFonts w:ascii="Segoe UI Symbol" w:eastAsia="Times New Roman" w:hAnsi="Segoe UI Symbol" w:cs="Segoe UI Symbol"/>
          <w:color w:val="000000" w:themeColor="text1"/>
          <w:sz w:val="24"/>
          <w:szCs w:val="24"/>
          <w:lang w:eastAsia="pl-PL"/>
        </w:rPr>
        <w:t>✓</w:t>
      </w:r>
      <w:r w:rsidRPr="00880266">
        <w:rPr>
          <w:rFonts w:ascii="Times New Roman" w:eastAsia="Times New Roman" w:hAnsi="Times New Roman" w:cs="Times New Roman"/>
          <w:color w:val="000000" w:themeColor="text1"/>
          <w:sz w:val="24"/>
          <w:szCs w:val="24"/>
          <w:lang w:eastAsia="pl-PL"/>
        </w:rPr>
        <w:tab/>
        <w:t>skuteczna komunikacja w zespole, budowanie otwartego środowiska pracy tworzenie przyjaznego środowiska pracy</w:t>
      </w:r>
      <w:r w:rsidR="00880266" w:rsidRPr="00880266">
        <w:rPr>
          <w:rFonts w:ascii="Times New Roman" w:eastAsia="Times New Roman" w:hAnsi="Times New Roman" w:cs="Times New Roman"/>
          <w:color w:val="000000" w:themeColor="text1"/>
          <w:sz w:val="24"/>
          <w:szCs w:val="24"/>
          <w:lang w:eastAsia="pl-PL"/>
        </w:rPr>
        <w:t>,</w:t>
      </w:r>
    </w:p>
    <w:p w14:paraId="3473D9CE" w14:textId="00FE4AC4" w:rsidR="00167EFA" w:rsidRPr="00880266" w:rsidRDefault="00167EFA" w:rsidP="00880266">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880266">
        <w:rPr>
          <w:rFonts w:ascii="Segoe UI Symbol" w:eastAsia="Times New Roman" w:hAnsi="Segoe UI Symbol" w:cs="Segoe UI Symbol"/>
          <w:color w:val="000000" w:themeColor="text1"/>
          <w:sz w:val="24"/>
          <w:szCs w:val="24"/>
          <w:lang w:eastAsia="pl-PL"/>
        </w:rPr>
        <w:t>✓</w:t>
      </w:r>
      <w:r w:rsidRPr="00880266">
        <w:rPr>
          <w:rFonts w:ascii="Times New Roman" w:eastAsia="Times New Roman" w:hAnsi="Times New Roman" w:cs="Times New Roman"/>
          <w:color w:val="000000" w:themeColor="text1"/>
          <w:sz w:val="24"/>
          <w:szCs w:val="24"/>
          <w:lang w:eastAsia="pl-PL"/>
        </w:rPr>
        <w:tab/>
        <w:t>różnorodność w miejscu pracy, integracja pracowników wywodzących się z różnych grup pokoleniowych</w:t>
      </w:r>
      <w:r w:rsidR="00880266" w:rsidRPr="00880266">
        <w:rPr>
          <w:rFonts w:ascii="Times New Roman" w:eastAsia="Times New Roman" w:hAnsi="Times New Roman" w:cs="Times New Roman"/>
          <w:color w:val="000000" w:themeColor="text1"/>
          <w:sz w:val="24"/>
          <w:szCs w:val="24"/>
          <w:lang w:eastAsia="pl-PL"/>
        </w:rPr>
        <w:t>,</w:t>
      </w:r>
    </w:p>
    <w:p w14:paraId="19A3E8E8" w14:textId="3686F880" w:rsidR="00B95DB8" w:rsidRPr="00880266" w:rsidRDefault="00167EFA" w:rsidP="00880266">
      <w:pPr>
        <w:spacing w:after="0" w:line="240" w:lineRule="auto"/>
        <w:ind w:left="426" w:hanging="284"/>
        <w:jc w:val="both"/>
        <w:rPr>
          <w:rFonts w:ascii="Times New Roman" w:eastAsia="Times New Roman" w:hAnsi="Times New Roman" w:cs="Times New Roman"/>
          <w:color w:val="000000" w:themeColor="text1"/>
          <w:sz w:val="24"/>
          <w:szCs w:val="24"/>
          <w:lang w:eastAsia="pl-PL"/>
        </w:rPr>
      </w:pPr>
      <w:r w:rsidRPr="00880266">
        <w:rPr>
          <w:rFonts w:ascii="Segoe UI Symbol" w:eastAsia="Times New Roman" w:hAnsi="Segoe UI Symbol" w:cs="Segoe UI Symbol"/>
          <w:color w:val="000000" w:themeColor="text1"/>
          <w:sz w:val="24"/>
          <w:szCs w:val="24"/>
          <w:lang w:eastAsia="pl-PL"/>
        </w:rPr>
        <w:t>✓</w:t>
      </w:r>
      <w:r w:rsidRPr="00880266">
        <w:rPr>
          <w:rFonts w:ascii="Times New Roman" w:eastAsia="Times New Roman" w:hAnsi="Times New Roman" w:cs="Times New Roman"/>
          <w:color w:val="000000" w:themeColor="text1"/>
          <w:sz w:val="24"/>
          <w:szCs w:val="24"/>
          <w:lang w:eastAsia="pl-PL"/>
        </w:rPr>
        <w:tab/>
        <w:t>promowanie równowagi między życiem zawodowym a prywatnym, zdrowego stylu życia, technik relaksacyjnych i innych metod radzenia sobie ze stresem</w:t>
      </w:r>
      <w:r w:rsidR="00B95DB8" w:rsidRPr="00880266">
        <w:rPr>
          <w:rFonts w:ascii="Times New Roman" w:eastAsia="Times New Roman" w:hAnsi="Times New Roman" w:cs="Times New Roman"/>
          <w:color w:val="000000" w:themeColor="text1"/>
          <w:sz w:val="24"/>
          <w:szCs w:val="24"/>
          <w:lang w:eastAsia="pl-PL"/>
        </w:rPr>
        <w:t>.</w:t>
      </w:r>
    </w:p>
    <w:p w14:paraId="54BCB13F" w14:textId="0DF2AF98" w:rsidR="00B95DB8" w:rsidRPr="00880266" w:rsidRDefault="00B95DB8" w:rsidP="00970243">
      <w:pPr>
        <w:spacing w:after="0" w:line="240" w:lineRule="auto"/>
        <w:jc w:val="both"/>
        <w:rPr>
          <w:rFonts w:ascii="Times New Roman" w:eastAsia="Times New Roman" w:hAnsi="Times New Roman" w:cs="Times New Roman"/>
          <w:color w:val="000000" w:themeColor="text1"/>
          <w:sz w:val="24"/>
          <w:szCs w:val="24"/>
          <w:lang w:eastAsia="pl-PL"/>
        </w:rPr>
      </w:pPr>
      <w:r w:rsidRPr="00880266">
        <w:rPr>
          <w:rFonts w:ascii="Times New Roman" w:eastAsia="Times New Roman" w:hAnsi="Times New Roman" w:cs="Times New Roman"/>
          <w:color w:val="000000" w:themeColor="text1"/>
          <w:sz w:val="24"/>
          <w:szCs w:val="24"/>
          <w:lang w:eastAsia="pl-PL"/>
        </w:rPr>
        <w:t xml:space="preserve"> </w:t>
      </w:r>
    </w:p>
    <w:p w14:paraId="44E8292F" w14:textId="77777777" w:rsidR="002C6494" w:rsidRPr="00892F1D" w:rsidRDefault="002C6494" w:rsidP="002C6494">
      <w:pPr>
        <w:spacing w:after="0" w:line="240" w:lineRule="auto"/>
        <w:jc w:val="both"/>
        <w:rPr>
          <w:rFonts w:ascii="Times New Roman" w:eastAsia="Times New Roman" w:hAnsi="Times New Roman" w:cs="Times New Roman"/>
          <w:b/>
          <w:bCs/>
          <w:color w:val="000000" w:themeColor="text1"/>
          <w:sz w:val="24"/>
          <w:szCs w:val="24"/>
          <w:lang w:eastAsia="pl-PL"/>
        </w:rPr>
      </w:pPr>
      <w:r w:rsidRPr="00892F1D">
        <w:rPr>
          <w:rFonts w:ascii="Times New Roman" w:eastAsia="Times New Roman" w:hAnsi="Times New Roman" w:cs="Times New Roman"/>
          <w:b/>
          <w:bCs/>
          <w:color w:val="000000" w:themeColor="text1"/>
          <w:sz w:val="24"/>
          <w:szCs w:val="24"/>
          <w:lang w:eastAsia="pl-PL"/>
        </w:rPr>
        <w:t>PRIORYTET   6)</w:t>
      </w:r>
      <w:r w:rsidRPr="00892F1D">
        <w:rPr>
          <w:rFonts w:ascii="Times New Roman" w:eastAsia="Times New Roman" w:hAnsi="Times New Roman" w:cs="Times New Roman"/>
          <w:b/>
          <w:bCs/>
          <w:color w:val="000000" w:themeColor="text1"/>
          <w:sz w:val="24"/>
          <w:szCs w:val="24"/>
          <w:lang w:eastAsia="pl-PL"/>
        </w:rPr>
        <w:tab/>
        <w:t>Wsparcie cudzoziemców, w szczególności w zakresie zdobywania wiedzy na temat polskiego prawa pracy i integracji tych osób na rynku pracy.</w:t>
      </w:r>
    </w:p>
    <w:p w14:paraId="1980C040" w14:textId="77777777" w:rsidR="002C6494" w:rsidRPr="00892F1D" w:rsidRDefault="002C6494" w:rsidP="002C6494">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892F1D">
        <w:rPr>
          <w:rFonts w:ascii="Times New Roman" w:eastAsia="Times New Roman" w:hAnsi="Times New Roman" w:cs="Times New Roman"/>
          <w:color w:val="000000" w:themeColor="text1"/>
          <w:sz w:val="24"/>
          <w:szCs w:val="24"/>
          <w:lang w:eastAsia="pl-PL"/>
        </w:rPr>
        <w:t xml:space="preserve">W ramach tego priorytetu mogą być finansowane szkolenia tylko dla cudzoziemców. </w:t>
      </w:r>
    </w:p>
    <w:p w14:paraId="7B5C185C" w14:textId="77777777" w:rsidR="002C6494" w:rsidRPr="00892F1D" w:rsidRDefault="002C6494" w:rsidP="002C6494">
      <w:pPr>
        <w:spacing w:after="0" w:line="240" w:lineRule="auto"/>
        <w:jc w:val="both"/>
        <w:rPr>
          <w:rFonts w:ascii="Times New Roman" w:eastAsia="Times New Roman" w:hAnsi="Times New Roman" w:cs="Times New Roman"/>
          <w:color w:val="000000" w:themeColor="text1"/>
          <w:sz w:val="24"/>
          <w:szCs w:val="24"/>
          <w:lang w:eastAsia="pl-PL"/>
        </w:rPr>
      </w:pPr>
      <w:r w:rsidRPr="00892F1D">
        <w:rPr>
          <w:rFonts w:ascii="Times New Roman" w:eastAsia="Times New Roman" w:hAnsi="Times New Roman" w:cs="Times New Roman"/>
          <w:color w:val="000000" w:themeColor="text1"/>
          <w:sz w:val="24"/>
          <w:szCs w:val="24"/>
          <w:lang w:eastAsia="pl-PL"/>
        </w:rPr>
        <w:t>Wśród specyficznych potrzeb pracowników cudzoziemskich wskazać można</w:t>
      </w:r>
      <w:r w:rsidRPr="00892F1D">
        <w:rPr>
          <w:rFonts w:ascii="Times New Roman" w:eastAsia="Times New Roman" w:hAnsi="Times New Roman" w:cs="Times New Roman"/>
          <w:color w:val="000000" w:themeColor="text1"/>
          <w:sz w:val="24"/>
          <w:szCs w:val="24"/>
          <w:lang w:eastAsia="pl-PL"/>
        </w:rPr>
        <w:br/>
        <w:t xml:space="preserve">w szczególności: </w:t>
      </w:r>
    </w:p>
    <w:p w14:paraId="171F7BB5" w14:textId="77777777" w:rsidR="002C6494" w:rsidRPr="00892F1D" w:rsidRDefault="002C6494" w:rsidP="002C6494">
      <w:pPr>
        <w:spacing w:after="0" w:line="240" w:lineRule="auto"/>
        <w:jc w:val="both"/>
        <w:rPr>
          <w:rFonts w:ascii="Times New Roman" w:eastAsia="Times New Roman" w:hAnsi="Times New Roman" w:cs="Times New Roman"/>
          <w:color w:val="000000" w:themeColor="text1"/>
          <w:sz w:val="24"/>
          <w:szCs w:val="24"/>
          <w:lang w:eastAsia="pl-PL"/>
        </w:rPr>
      </w:pPr>
      <w:r w:rsidRPr="00892F1D">
        <w:rPr>
          <w:rFonts w:ascii="Segoe UI Symbol" w:eastAsia="Times New Roman" w:hAnsi="Segoe UI Symbol" w:cs="Segoe UI Symbol"/>
          <w:color w:val="000000" w:themeColor="text1"/>
          <w:sz w:val="24"/>
          <w:szCs w:val="24"/>
          <w:lang w:eastAsia="pl-PL"/>
        </w:rPr>
        <w:t>✓</w:t>
      </w:r>
      <w:r w:rsidRPr="00892F1D">
        <w:rPr>
          <w:rFonts w:ascii="Times New Roman" w:eastAsia="Times New Roman" w:hAnsi="Times New Roman" w:cs="Times New Roman"/>
          <w:color w:val="000000" w:themeColor="text1"/>
          <w:sz w:val="24"/>
          <w:szCs w:val="24"/>
          <w:lang w:eastAsia="pl-PL"/>
        </w:rPr>
        <w:tab/>
        <w:t>doskonalenie znajomości języka polskiego oraz innych niezbędnych do pracy języków, szczególnie w kontekście słownictwa specyficznego dla danego zawodu / branży;</w:t>
      </w:r>
    </w:p>
    <w:p w14:paraId="2DD99304" w14:textId="77777777" w:rsidR="002C6494" w:rsidRPr="00892F1D" w:rsidRDefault="002C6494" w:rsidP="002C6494">
      <w:pPr>
        <w:spacing w:after="0" w:line="240" w:lineRule="auto"/>
        <w:jc w:val="both"/>
        <w:rPr>
          <w:rFonts w:ascii="Times New Roman" w:eastAsia="Times New Roman" w:hAnsi="Times New Roman" w:cs="Times New Roman"/>
          <w:color w:val="000000" w:themeColor="text1"/>
          <w:sz w:val="24"/>
          <w:szCs w:val="24"/>
          <w:lang w:eastAsia="pl-PL"/>
        </w:rPr>
      </w:pPr>
      <w:r w:rsidRPr="00892F1D">
        <w:rPr>
          <w:rFonts w:ascii="Segoe UI Symbol" w:eastAsia="Times New Roman" w:hAnsi="Segoe UI Symbol" w:cs="Segoe UI Symbol"/>
          <w:color w:val="000000" w:themeColor="text1"/>
          <w:sz w:val="24"/>
          <w:szCs w:val="24"/>
          <w:lang w:eastAsia="pl-PL"/>
        </w:rPr>
        <w:t>✓</w:t>
      </w:r>
      <w:r w:rsidRPr="00892F1D">
        <w:rPr>
          <w:rFonts w:ascii="Times New Roman" w:eastAsia="Times New Roman" w:hAnsi="Times New Roman" w:cs="Times New Roman"/>
          <w:color w:val="000000" w:themeColor="text1"/>
          <w:sz w:val="24"/>
          <w:szCs w:val="24"/>
          <w:lang w:eastAsia="pl-PL"/>
        </w:rPr>
        <w:tab/>
        <w:t>doskonalenie wiedzy z zakresu specyfiki polskich  i unijnych regulacji dotyczących wykonywania określonego zawodu;</w:t>
      </w:r>
    </w:p>
    <w:p w14:paraId="0EE9C624" w14:textId="77777777" w:rsidR="002C6494" w:rsidRPr="00892F1D" w:rsidRDefault="002C6494" w:rsidP="002C6494">
      <w:pPr>
        <w:spacing w:after="0" w:line="240" w:lineRule="auto"/>
        <w:jc w:val="both"/>
        <w:rPr>
          <w:rFonts w:ascii="Times New Roman" w:eastAsia="Times New Roman" w:hAnsi="Times New Roman" w:cs="Times New Roman"/>
          <w:color w:val="000000" w:themeColor="text1"/>
          <w:sz w:val="24"/>
          <w:szCs w:val="24"/>
          <w:lang w:eastAsia="pl-PL"/>
        </w:rPr>
      </w:pPr>
      <w:r w:rsidRPr="00892F1D">
        <w:rPr>
          <w:rFonts w:ascii="Segoe UI Symbol" w:eastAsia="Times New Roman" w:hAnsi="Segoe UI Symbol" w:cs="Segoe UI Symbol"/>
          <w:color w:val="000000" w:themeColor="text1"/>
          <w:sz w:val="24"/>
          <w:szCs w:val="24"/>
          <w:lang w:eastAsia="pl-PL"/>
        </w:rPr>
        <w:t>✓</w:t>
      </w:r>
      <w:r w:rsidRPr="00892F1D">
        <w:rPr>
          <w:rFonts w:ascii="Times New Roman" w:eastAsia="Times New Roman" w:hAnsi="Times New Roman" w:cs="Times New Roman"/>
          <w:color w:val="000000" w:themeColor="text1"/>
          <w:sz w:val="24"/>
          <w:szCs w:val="24"/>
          <w:lang w:eastAsia="pl-PL"/>
        </w:rPr>
        <w:tab/>
        <w:t>rozwój miękkich kompetencji, w tym komunikacyjnych, uwzględniających konieczność dostosowania się do kultury organizacyjnej polskich przedsiębiorstw i innych podmiotów, zatrudniających cudzoziemców.</w:t>
      </w:r>
    </w:p>
    <w:p w14:paraId="396303B5" w14:textId="77777777" w:rsidR="002C6494" w:rsidRPr="00892F1D" w:rsidRDefault="002C6494" w:rsidP="002C6494">
      <w:pPr>
        <w:spacing w:after="0" w:line="240" w:lineRule="auto"/>
        <w:jc w:val="both"/>
        <w:rPr>
          <w:rFonts w:ascii="Times New Roman" w:eastAsia="Times New Roman" w:hAnsi="Times New Roman" w:cs="Times New Roman"/>
          <w:color w:val="000000" w:themeColor="text1"/>
          <w:sz w:val="24"/>
          <w:szCs w:val="24"/>
          <w:lang w:eastAsia="pl-PL"/>
        </w:rPr>
      </w:pPr>
      <w:r w:rsidRPr="00892F1D">
        <w:rPr>
          <w:rFonts w:ascii="Times New Roman" w:eastAsia="Times New Roman" w:hAnsi="Times New Roman" w:cs="Times New Roman"/>
          <w:color w:val="000000" w:themeColor="text1"/>
          <w:sz w:val="24"/>
          <w:szCs w:val="24"/>
          <w:lang w:eastAsia="pl-PL"/>
        </w:rPr>
        <w:t xml:space="preserve">Powyższa lista nie jest katalogiem zamkniętym i każdy pracodawca może określić własną listę potrzeb. </w:t>
      </w:r>
    </w:p>
    <w:p w14:paraId="26920C2D" w14:textId="77777777" w:rsidR="002C6494" w:rsidRPr="0092603A" w:rsidRDefault="002C6494" w:rsidP="002C6494">
      <w:pPr>
        <w:spacing w:after="0" w:line="240" w:lineRule="auto"/>
        <w:jc w:val="both"/>
        <w:rPr>
          <w:rFonts w:ascii="Times New Roman" w:eastAsia="Times New Roman" w:hAnsi="Times New Roman" w:cs="Times New Roman"/>
          <w:color w:val="FF0000"/>
          <w:sz w:val="24"/>
          <w:szCs w:val="24"/>
          <w:lang w:eastAsia="pl-PL"/>
        </w:rPr>
      </w:pPr>
    </w:p>
    <w:p w14:paraId="0F0AC6DF" w14:textId="77777777" w:rsidR="00E20EEC" w:rsidRPr="00EE56F6" w:rsidRDefault="00E20EEC" w:rsidP="00E20EEC">
      <w:pPr>
        <w:spacing w:after="0" w:line="240" w:lineRule="auto"/>
        <w:jc w:val="both"/>
        <w:rPr>
          <w:rFonts w:ascii="Times New Roman" w:eastAsia="Times New Roman" w:hAnsi="Times New Roman" w:cs="Times New Roman"/>
          <w:b/>
          <w:bCs/>
          <w:color w:val="000000" w:themeColor="text1"/>
          <w:sz w:val="24"/>
          <w:szCs w:val="24"/>
          <w:lang w:eastAsia="pl-PL"/>
        </w:rPr>
      </w:pPr>
      <w:r w:rsidRPr="00EE56F6">
        <w:rPr>
          <w:rFonts w:ascii="Times New Roman" w:eastAsia="Times New Roman" w:hAnsi="Times New Roman" w:cs="Times New Roman"/>
          <w:b/>
          <w:bCs/>
          <w:color w:val="000000" w:themeColor="text1"/>
          <w:sz w:val="24"/>
          <w:szCs w:val="24"/>
          <w:lang w:eastAsia="pl-PL"/>
        </w:rPr>
        <w:t>PRIORYTET  7)</w:t>
      </w:r>
      <w:r w:rsidRPr="00EE56F6">
        <w:rPr>
          <w:rFonts w:ascii="Times New Roman" w:eastAsia="Times New Roman" w:hAnsi="Times New Roman" w:cs="Times New Roman"/>
          <w:b/>
          <w:bCs/>
          <w:color w:val="000000" w:themeColor="text1"/>
          <w:sz w:val="24"/>
          <w:szCs w:val="24"/>
          <w:lang w:eastAsia="pl-PL"/>
        </w:rPr>
        <w:tab/>
        <w:t xml:space="preserve">Wsparcie rozwoju umiejętności i kwalifikacji niezbędnych </w:t>
      </w:r>
      <w:r w:rsidRPr="00EE56F6">
        <w:rPr>
          <w:rFonts w:ascii="Times New Roman" w:eastAsia="Times New Roman" w:hAnsi="Times New Roman" w:cs="Times New Roman"/>
          <w:b/>
          <w:bCs/>
          <w:color w:val="000000" w:themeColor="text1"/>
          <w:sz w:val="24"/>
          <w:szCs w:val="24"/>
          <w:lang w:eastAsia="pl-PL"/>
        </w:rPr>
        <w:br/>
        <w:t>w sektorze usług zdrowotnych i opiekuńczych.</w:t>
      </w:r>
    </w:p>
    <w:p w14:paraId="2B7C0A17" w14:textId="77777777" w:rsidR="00E20EEC" w:rsidRPr="00E20EEC" w:rsidRDefault="00E20EEC" w:rsidP="00E20EEC">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E20EEC">
        <w:rPr>
          <w:rFonts w:ascii="Times New Roman" w:eastAsia="Times New Roman" w:hAnsi="Times New Roman" w:cs="Times New Roman"/>
          <w:color w:val="000000" w:themeColor="text1"/>
          <w:sz w:val="24"/>
          <w:szCs w:val="24"/>
          <w:lang w:eastAsia="pl-PL"/>
        </w:rPr>
        <w:t xml:space="preserve">Zgodnie z ustawą z dnia 15 kwietnia 2011 r. o działalności leczniczej (t.j. Dz.U. </w:t>
      </w:r>
      <w:r w:rsidRPr="00E20EEC">
        <w:rPr>
          <w:rFonts w:ascii="Times New Roman" w:eastAsia="Times New Roman" w:hAnsi="Times New Roman" w:cs="Times New Roman"/>
          <w:color w:val="000000" w:themeColor="text1"/>
          <w:sz w:val="24"/>
          <w:szCs w:val="24"/>
          <w:lang w:eastAsia="pl-PL"/>
        </w:rPr>
        <w:br/>
        <w:t>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w:t>
      </w:r>
    </w:p>
    <w:p w14:paraId="509BED38" w14:textId="77777777" w:rsidR="00E20EEC" w:rsidRPr="00E20EEC" w:rsidRDefault="00E20EEC" w:rsidP="00E20EEC">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E20EEC">
        <w:rPr>
          <w:rFonts w:ascii="Times New Roman" w:eastAsia="Times New Roman" w:hAnsi="Times New Roman" w:cs="Times New Roman"/>
          <w:color w:val="000000" w:themeColor="text1"/>
          <w:sz w:val="24"/>
          <w:szCs w:val="24"/>
          <w:lang w:eastAsia="pl-PL"/>
        </w:rPr>
        <w:t>Obecnie, biorąc pod uwagę stan zdrowia społeczeństwa i nasilający się proces starzenia rosną potrzeby rozwoju usług opiekuńczych i opieki zdrowotnej. Potrzeba jest coraz więcej dobrze wyszkolonych i posiadających umiejętności na wysokim poziomie osób zatrudnionych w tych sektorach. Celem wprowadzenia niniejszego priorytetu jest chęć wsparcia osób zatrudnionych w sektorze usług zdrowotnych i opiekuńczych.</w:t>
      </w:r>
    </w:p>
    <w:p w14:paraId="08E86785" w14:textId="77777777" w:rsidR="00E20EEC" w:rsidRPr="00E20EEC" w:rsidRDefault="00E20EEC" w:rsidP="00E20EEC">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E20EEC">
        <w:rPr>
          <w:rFonts w:ascii="Times New Roman" w:eastAsia="Times New Roman" w:hAnsi="Times New Roman" w:cs="Times New Roman"/>
          <w:color w:val="000000" w:themeColor="text1"/>
          <w:sz w:val="24"/>
          <w:szCs w:val="24"/>
          <w:lang w:eastAsia="pl-PL"/>
        </w:rPr>
        <w:t>Warunkiem skorzystania z dostępnych środków jest oświadczenie pracodawcy</w:t>
      </w:r>
      <w:r w:rsidRPr="00E20EEC">
        <w:rPr>
          <w:rFonts w:ascii="Times New Roman" w:eastAsia="Times New Roman" w:hAnsi="Times New Roman" w:cs="Times New Roman"/>
          <w:color w:val="000000" w:themeColor="text1"/>
          <w:sz w:val="24"/>
          <w:szCs w:val="24"/>
          <w:lang w:eastAsia="pl-PL"/>
        </w:rPr>
        <w:br/>
        <w:t xml:space="preserve">o konieczności odbycia wnioskowanego szkolenia lub nabycia określonych umiejętności </w:t>
      </w:r>
      <w:r w:rsidRPr="00E20EEC">
        <w:rPr>
          <w:rFonts w:ascii="Times New Roman" w:eastAsia="Times New Roman" w:hAnsi="Times New Roman" w:cs="Times New Roman"/>
          <w:color w:val="000000" w:themeColor="text1"/>
          <w:sz w:val="24"/>
          <w:szCs w:val="24"/>
          <w:lang w:eastAsia="pl-PL"/>
        </w:rPr>
        <w:br/>
        <w:t xml:space="preserve">z zakresu usług zdrowotnych i opiekuńczych. Dostęp do priorytetu ma każdy pracodawca posiadający PKD w Sekcji Q tj. Opieka zdrowotna i pomoc społeczna w działach 86 – Opieka zdrowotna, 87- Pomoc społeczna z zakwaterowaniem, 88 – Pomoc społeczna bez zakwaterowania. W ramach tego priorytetu można dofinansować dopuszczalne ustawą formy </w:t>
      </w:r>
      <w:r w:rsidRPr="00E20EEC">
        <w:rPr>
          <w:rFonts w:ascii="Times New Roman" w:eastAsia="Times New Roman" w:hAnsi="Times New Roman" w:cs="Times New Roman"/>
          <w:color w:val="000000" w:themeColor="text1"/>
          <w:sz w:val="24"/>
          <w:szCs w:val="24"/>
          <w:lang w:eastAsia="pl-PL"/>
        </w:rPr>
        <w:lastRenderedPageBreak/>
        <w:t xml:space="preserve">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 </w:t>
      </w:r>
    </w:p>
    <w:p w14:paraId="27B6CBD2" w14:textId="77777777" w:rsidR="0027393B" w:rsidRDefault="0027393B" w:rsidP="00970243">
      <w:pPr>
        <w:spacing w:after="0" w:line="240" w:lineRule="auto"/>
        <w:jc w:val="both"/>
        <w:rPr>
          <w:rFonts w:ascii="Times New Roman" w:eastAsia="Times New Roman" w:hAnsi="Times New Roman" w:cs="Times New Roman"/>
          <w:color w:val="FF0000"/>
          <w:sz w:val="24"/>
          <w:szCs w:val="24"/>
          <w:lang w:eastAsia="pl-PL"/>
        </w:rPr>
      </w:pPr>
    </w:p>
    <w:p w14:paraId="741E4CDE" w14:textId="77777777" w:rsidR="002C6494" w:rsidRDefault="002C6494" w:rsidP="00970243">
      <w:pPr>
        <w:spacing w:after="0" w:line="240" w:lineRule="auto"/>
        <w:jc w:val="both"/>
        <w:rPr>
          <w:rFonts w:ascii="Times New Roman" w:eastAsia="Times New Roman" w:hAnsi="Times New Roman" w:cs="Times New Roman"/>
          <w:color w:val="FF0000"/>
          <w:sz w:val="24"/>
          <w:szCs w:val="24"/>
          <w:lang w:eastAsia="pl-PL"/>
        </w:rPr>
      </w:pPr>
    </w:p>
    <w:p w14:paraId="7B686049" w14:textId="77777777" w:rsidR="002C6494" w:rsidRPr="009C1CD9" w:rsidRDefault="002C6494" w:rsidP="002C6494">
      <w:pPr>
        <w:spacing w:after="0" w:line="240" w:lineRule="auto"/>
        <w:jc w:val="both"/>
        <w:rPr>
          <w:rFonts w:ascii="Times New Roman" w:eastAsia="Times New Roman" w:hAnsi="Times New Roman" w:cs="Times New Roman"/>
          <w:b/>
          <w:bCs/>
          <w:color w:val="000000" w:themeColor="text1"/>
          <w:sz w:val="24"/>
          <w:szCs w:val="24"/>
          <w:lang w:eastAsia="pl-PL"/>
        </w:rPr>
      </w:pPr>
      <w:r w:rsidRPr="009C1CD9">
        <w:rPr>
          <w:rFonts w:ascii="Times New Roman" w:eastAsia="Times New Roman" w:hAnsi="Times New Roman" w:cs="Times New Roman"/>
          <w:b/>
          <w:bCs/>
          <w:color w:val="000000" w:themeColor="text1"/>
          <w:sz w:val="24"/>
          <w:szCs w:val="24"/>
          <w:lang w:eastAsia="pl-PL"/>
        </w:rPr>
        <w:t>PRIORYTET  8)</w:t>
      </w:r>
      <w:r w:rsidRPr="009C1CD9">
        <w:rPr>
          <w:rFonts w:ascii="Times New Roman" w:eastAsia="Times New Roman" w:hAnsi="Times New Roman" w:cs="Times New Roman"/>
          <w:b/>
          <w:bCs/>
          <w:color w:val="000000" w:themeColor="text1"/>
          <w:sz w:val="24"/>
          <w:szCs w:val="24"/>
          <w:lang w:eastAsia="pl-PL"/>
        </w:rPr>
        <w:tab/>
        <w:t>Rozwój umiejętności cyfrowych.</w:t>
      </w:r>
    </w:p>
    <w:p w14:paraId="6E42CF12" w14:textId="77777777" w:rsidR="002C6494" w:rsidRPr="009C1CD9" w:rsidRDefault="002C6494" w:rsidP="002C6494">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9C1CD9">
        <w:rPr>
          <w:rFonts w:ascii="Times New Roman" w:eastAsia="Times New Roman" w:hAnsi="Times New Roman" w:cs="Times New Roman"/>
          <w:color w:val="000000" w:themeColor="text1"/>
          <w:sz w:val="24"/>
          <w:szCs w:val="24"/>
          <w:lang w:eastAsia="pl-PL"/>
        </w:rPr>
        <w:t xml:space="preserve">Biorąc pod uwagę, iż postęp technologiczny i cyfrowy jest coraz bardziej obecny </w:t>
      </w:r>
      <w:r w:rsidRPr="009C1CD9">
        <w:rPr>
          <w:rFonts w:ascii="Times New Roman" w:eastAsia="Times New Roman" w:hAnsi="Times New Roman" w:cs="Times New Roman"/>
          <w:color w:val="000000" w:themeColor="text1"/>
          <w:sz w:val="24"/>
          <w:szCs w:val="24"/>
          <w:lang w:eastAsia="pl-PL"/>
        </w:rPr>
        <w:br/>
        <w:t xml:space="preserve">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w:t>
      </w:r>
      <w:r w:rsidRPr="009C1CD9">
        <w:rPr>
          <w:rFonts w:ascii="Times New Roman" w:eastAsia="Times New Roman" w:hAnsi="Times New Roman" w:cs="Times New Roman"/>
          <w:color w:val="000000" w:themeColor="text1"/>
          <w:sz w:val="24"/>
          <w:szCs w:val="24"/>
          <w:lang w:eastAsia="pl-PL"/>
        </w:rPr>
        <w:br/>
        <w:t xml:space="preserve">i umiejętności. Z punktu widzenia pracodawców w perspektywie wieloletniej ważne będzie to, by kadry gospodarki dysponowały nowoczesnymi umiejętnościami, potrzebnymi </w:t>
      </w:r>
      <w:r w:rsidRPr="009C1CD9">
        <w:rPr>
          <w:rFonts w:ascii="Times New Roman" w:eastAsia="Times New Roman" w:hAnsi="Times New Roman" w:cs="Times New Roman"/>
          <w:color w:val="000000" w:themeColor="text1"/>
          <w:sz w:val="24"/>
          <w:szCs w:val="24"/>
          <w:lang w:eastAsia="pl-PL"/>
        </w:rPr>
        <w:br/>
        <w:t xml:space="preserve">w scyfryzowanych branżach oraz gospodarce obiegu zamkniętego. </w:t>
      </w:r>
    </w:p>
    <w:p w14:paraId="140EDDCD" w14:textId="77777777" w:rsidR="002C6494" w:rsidRPr="009C1CD9" w:rsidRDefault="002C6494" w:rsidP="002C6494">
      <w:pPr>
        <w:spacing w:after="0" w:line="240" w:lineRule="auto"/>
        <w:jc w:val="both"/>
        <w:rPr>
          <w:rFonts w:ascii="Times New Roman" w:eastAsia="Times New Roman" w:hAnsi="Times New Roman" w:cs="Times New Roman"/>
          <w:color w:val="000000" w:themeColor="text1"/>
          <w:sz w:val="24"/>
          <w:szCs w:val="24"/>
          <w:lang w:eastAsia="pl-PL"/>
        </w:rPr>
      </w:pPr>
      <w:r w:rsidRPr="009C1CD9">
        <w:rPr>
          <w:rFonts w:ascii="Times New Roman" w:eastAsia="Times New Roman" w:hAnsi="Times New Roman" w:cs="Times New Roman"/>
          <w:color w:val="000000" w:themeColor="text1"/>
          <w:sz w:val="24"/>
          <w:szCs w:val="24"/>
          <w:lang w:eastAsia="pl-PL"/>
        </w:rPr>
        <w:t xml:space="preserve">Kompetencje cyfrowe obejmują również zagadnienia związane z komunikowaniem się, umiejętnościami korzystania z mediów, umiejętnościami wyszukiwania i korzystania </w:t>
      </w:r>
      <w:r w:rsidRPr="009C1CD9">
        <w:rPr>
          <w:rFonts w:ascii="Times New Roman" w:eastAsia="Times New Roman" w:hAnsi="Times New Roman" w:cs="Times New Roman"/>
          <w:color w:val="000000" w:themeColor="text1"/>
          <w:sz w:val="24"/>
          <w:szCs w:val="24"/>
          <w:lang w:eastAsia="pl-PL"/>
        </w:rPr>
        <w:br/>
        <w:t>z różnego typu danych w formie elektronicznej czy cyberbezpieczeństwem.</w:t>
      </w:r>
    </w:p>
    <w:p w14:paraId="195FC97B" w14:textId="77777777" w:rsidR="002C6494" w:rsidRPr="009B78B9" w:rsidRDefault="002C6494" w:rsidP="002C6494">
      <w:pPr>
        <w:spacing w:after="0" w:line="240" w:lineRule="auto"/>
        <w:jc w:val="both"/>
        <w:rPr>
          <w:rFonts w:ascii="Times New Roman" w:eastAsia="Times New Roman" w:hAnsi="Times New Roman" w:cs="Times New Roman"/>
          <w:color w:val="000000" w:themeColor="text1"/>
          <w:sz w:val="24"/>
          <w:szCs w:val="24"/>
          <w:lang w:eastAsia="pl-PL"/>
        </w:rPr>
      </w:pPr>
      <w:r w:rsidRPr="009C1CD9">
        <w:rPr>
          <w:rFonts w:ascii="Times New Roman" w:eastAsia="Times New Roman" w:hAnsi="Times New Roman" w:cs="Times New Roman"/>
          <w:color w:val="000000" w:themeColor="text1"/>
          <w:sz w:val="24"/>
          <w:szCs w:val="24"/>
          <w:lang w:eastAsia="pl-PL"/>
        </w:rPr>
        <w:t xml:space="preserve">W każdej dziedzinie gospodarki i w większości współczesnych zawodów kompetencje cyfrowe nabierają kluczowego znaczenia. Dlatego pracodawcy coraz częściej poszukują takich pracowników, którzy będą rozumieć potrzebę funkcjonowania w cyfrowym świecie </w:t>
      </w:r>
      <w:r w:rsidRPr="009C1CD9">
        <w:rPr>
          <w:rFonts w:ascii="Times New Roman" w:eastAsia="Times New Roman" w:hAnsi="Times New Roman" w:cs="Times New Roman"/>
          <w:color w:val="000000" w:themeColor="text1"/>
          <w:sz w:val="24"/>
          <w:szCs w:val="24"/>
          <w:lang w:eastAsia="pl-PL"/>
        </w:rPr>
        <w:br/>
        <w:t>i  przede wszystkim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cyberbezpieczeństwem.</w:t>
      </w:r>
      <w:r>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br/>
      </w:r>
      <w:r w:rsidRPr="009B78B9">
        <w:rPr>
          <w:rFonts w:ascii="Times New Roman" w:eastAsia="Times New Roman" w:hAnsi="Times New Roman" w:cs="Times New Roman"/>
          <w:color w:val="000000" w:themeColor="text1"/>
          <w:sz w:val="24"/>
          <w:szCs w:val="24"/>
          <w:lang w:eastAsia="pl-PL"/>
        </w:rPr>
        <w:t>W obecnym czasie  zapotrzebowanie na kompetencje cyfrowe stale rośnie, ponieważ pojawiają się nowe zawody i kwalifikacje, które wymagają od pracowników nowych umiejętności, a poruszanie się w cyfrowej rzeczywistości staje się tak samo ważne jak umiejętność czytania i pisania.</w:t>
      </w:r>
    </w:p>
    <w:p w14:paraId="0AC13C84" w14:textId="77777777" w:rsidR="002C6494" w:rsidRPr="009C1CD9" w:rsidRDefault="002C6494" w:rsidP="002C6494">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9C1CD9">
        <w:rPr>
          <w:rFonts w:ascii="Times New Roman" w:eastAsia="Times New Roman" w:hAnsi="Times New Roman" w:cs="Times New Roman"/>
          <w:color w:val="000000" w:themeColor="text1"/>
          <w:sz w:val="24"/>
          <w:szCs w:val="24"/>
          <w:lang w:eastAsia="pl-PL"/>
        </w:rPr>
        <w:t xml:space="preserve">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14:paraId="1379054B" w14:textId="77777777" w:rsidR="002C6494" w:rsidRPr="0092603A" w:rsidRDefault="002C6494" w:rsidP="00970243">
      <w:pPr>
        <w:spacing w:after="0" w:line="240" w:lineRule="auto"/>
        <w:jc w:val="both"/>
        <w:rPr>
          <w:rFonts w:ascii="Times New Roman" w:eastAsia="Times New Roman" w:hAnsi="Times New Roman" w:cs="Times New Roman"/>
          <w:color w:val="FF0000"/>
          <w:sz w:val="24"/>
          <w:szCs w:val="24"/>
          <w:lang w:eastAsia="pl-PL"/>
        </w:rPr>
      </w:pPr>
    </w:p>
    <w:p w14:paraId="5893A956" w14:textId="6ACB37F2" w:rsidR="00B95DB8" w:rsidRPr="000E7D14" w:rsidRDefault="000E7D14" w:rsidP="000E7D14">
      <w:pPr>
        <w:spacing w:after="0" w:line="240" w:lineRule="auto"/>
        <w:jc w:val="both"/>
        <w:rPr>
          <w:rFonts w:ascii="Times New Roman" w:eastAsia="Times New Roman" w:hAnsi="Times New Roman" w:cs="Times New Roman"/>
          <w:b/>
          <w:bCs/>
          <w:color w:val="000000" w:themeColor="text1"/>
          <w:sz w:val="24"/>
          <w:szCs w:val="24"/>
          <w:lang w:eastAsia="pl-PL"/>
        </w:rPr>
      </w:pPr>
      <w:bookmarkStart w:id="1" w:name="_Hlk200437574"/>
      <w:r w:rsidRPr="000E7D14">
        <w:rPr>
          <w:rFonts w:ascii="Times New Roman" w:eastAsia="Times New Roman" w:hAnsi="Times New Roman" w:cs="Times New Roman"/>
          <w:b/>
          <w:bCs/>
          <w:color w:val="000000" w:themeColor="text1"/>
          <w:sz w:val="24"/>
          <w:szCs w:val="24"/>
          <w:lang w:eastAsia="pl-PL"/>
        </w:rPr>
        <w:t>PRIORYTET  9)</w:t>
      </w:r>
      <w:bookmarkEnd w:id="1"/>
      <w:r w:rsidRPr="000E7D14">
        <w:rPr>
          <w:rFonts w:ascii="Times New Roman" w:eastAsia="Times New Roman" w:hAnsi="Times New Roman" w:cs="Times New Roman"/>
          <w:b/>
          <w:bCs/>
          <w:color w:val="000000" w:themeColor="text1"/>
          <w:sz w:val="24"/>
          <w:szCs w:val="24"/>
          <w:lang w:eastAsia="pl-PL"/>
        </w:rPr>
        <w:tab/>
        <w:t>Wsparcie rozwoju umiejętności związanych z transformacją energetyczną.</w:t>
      </w:r>
    </w:p>
    <w:p w14:paraId="2100FDC0" w14:textId="2F1C0769" w:rsidR="000E7D14" w:rsidRPr="00A34DE9" w:rsidRDefault="000E7D14" w:rsidP="000E7D14">
      <w:pPr>
        <w:spacing w:after="0" w:line="240" w:lineRule="auto"/>
        <w:ind w:firstLine="708"/>
        <w:jc w:val="both"/>
        <w:rPr>
          <w:rFonts w:ascii="Times New Roman" w:eastAsia="Times New Roman" w:hAnsi="Times New Roman" w:cs="Times New Roman"/>
          <w:color w:val="000000" w:themeColor="text1"/>
          <w:sz w:val="24"/>
          <w:szCs w:val="24"/>
          <w:lang w:eastAsia="pl-PL"/>
        </w:rPr>
      </w:pPr>
      <w:r w:rsidRPr="00A34DE9">
        <w:rPr>
          <w:rFonts w:ascii="Times New Roman" w:eastAsia="Times New Roman" w:hAnsi="Times New Roman" w:cs="Times New Roman"/>
          <w:color w:val="000000" w:themeColor="text1"/>
          <w:sz w:val="24"/>
          <w:szCs w:val="24"/>
          <w:lang w:eastAsia="pl-PL"/>
        </w:rPr>
        <w:t xml:space="preserve">Transformacja energetyczna to długotrwały proces modyfikacji gospodarki i sieci energetycznych, aby były bardziej zrównoważone, mniej zależne od paliw kopalnych </w:t>
      </w:r>
      <w:r w:rsidRPr="00A34DE9">
        <w:rPr>
          <w:rFonts w:ascii="Times New Roman" w:eastAsia="Times New Roman" w:hAnsi="Times New Roman" w:cs="Times New Roman"/>
          <w:color w:val="000000" w:themeColor="text1"/>
          <w:sz w:val="24"/>
          <w:szCs w:val="24"/>
          <w:lang w:eastAsia="pl-PL"/>
        </w:rPr>
        <w:br/>
        <w:t>i bardziej efektywne energetycznie. Celem transformacji energetycznej jest zmniejszenie szkód dla klimatu, zdrowia publicznego i środowiska naturalnego.</w:t>
      </w:r>
    </w:p>
    <w:p w14:paraId="3E1378C8" w14:textId="77777777" w:rsidR="000E7D14" w:rsidRPr="00A34DE9" w:rsidRDefault="000E7D14" w:rsidP="000E7D14">
      <w:pPr>
        <w:spacing w:after="0" w:line="240" w:lineRule="auto"/>
        <w:jc w:val="both"/>
        <w:rPr>
          <w:rFonts w:ascii="Times New Roman" w:eastAsia="Times New Roman" w:hAnsi="Times New Roman" w:cs="Times New Roman"/>
          <w:color w:val="000000" w:themeColor="text1"/>
          <w:sz w:val="24"/>
          <w:szCs w:val="24"/>
          <w:lang w:eastAsia="pl-PL"/>
        </w:rPr>
      </w:pPr>
      <w:r w:rsidRPr="00A34DE9">
        <w:rPr>
          <w:rFonts w:ascii="Times New Roman" w:eastAsia="Times New Roman" w:hAnsi="Times New Roman" w:cs="Times New Roman"/>
          <w:color w:val="000000" w:themeColor="text1"/>
          <w:sz w:val="24"/>
          <w:szCs w:val="24"/>
          <w:lang w:eastAsia="pl-PL"/>
        </w:rPr>
        <w:t>W Polsce ma oznaczać ona rozwój i przebudowę polskiej energetyki zgodnie z celami polityki klimatyczno-energetycznej. Przyjęto, że ma opierać się na trzech filarach:</w:t>
      </w:r>
    </w:p>
    <w:p w14:paraId="0C0D55D2" w14:textId="77777777" w:rsidR="000E7D14" w:rsidRPr="00A34DE9" w:rsidRDefault="000E7D14" w:rsidP="000E7D14">
      <w:pPr>
        <w:spacing w:after="0" w:line="240" w:lineRule="auto"/>
        <w:ind w:left="284"/>
        <w:jc w:val="both"/>
        <w:rPr>
          <w:rFonts w:ascii="Times New Roman" w:eastAsia="Times New Roman" w:hAnsi="Times New Roman" w:cs="Times New Roman"/>
          <w:color w:val="000000" w:themeColor="text1"/>
          <w:sz w:val="24"/>
          <w:szCs w:val="24"/>
          <w:lang w:eastAsia="pl-PL"/>
        </w:rPr>
      </w:pPr>
      <w:r w:rsidRPr="00A34DE9">
        <w:rPr>
          <w:rFonts w:ascii="Segoe UI Symbol" w:eastAsia="Times New Roman" w:hAnsi="Segoe UI Symbol" w:cs="Segoe UI Symbol"/>
          <w:color w:val="000000" w:themeColor="text1"/>
          <w:sz w:val="24"/>
          <w:szCs w:val="24"/>
          <w:lang w:eastAsia="pl-PL"/>
        </w:rPr>
        <w:t>✓</w:t>
      </w:r>
      <w:r w:rsidRPr="00A34DE9">
        <w:rPr>
          <w:rFonts w:ascii="Times New Roman" w:eastAsia="Times New Roman" w:hAnsi="Times New Roman" w:cs="Times New Roman"/>
          <w:color w:val="000000" w:themeColor="text1"/>
          <w:sz w:val="24"/>
          <w:szCs w:val="24"/>
          <w:lang w:eastAsia="pl-PL"/>
        </w:rPr>
        <w:tab/>
        <w:t>dekarbonizacja – czyli redukcja emisji gazów cieplarnianych i rozwój OZE,</w:t>
      </w:r>
    </w:p>
    <w:p w14:paraId="76A1FF80" w14:textId="77777777" w:rsidR="000E7D14" w:rsidRPr="00A34DE9" w:rsidRDefault="000E7D14" w:rsidP="000E7D14">
      <w:pPr>
        <w:spacing w:after="0" w:line="240" w:lineRule="auto"/>
        <w:ind w:left="284"/>
        <w:jc w:val="both"/>
        <w:rPr>
          <w:rFonts w:ascii="Times New Roman" w:eastAsia="Times New Roman" w:hAnsi="Times New Roman" w:cs="Times New Roman"/>
          <w:color w:val="000000" w:themeColor="text1"/>
          <w:sz w:val="24"/>
          <w:szCs w:val="24"/>
          <w:lang w:eastAsia="pl-PL"/>
        </w:rPr>
      </w:pPr>
      <w:r w:rsidRPr="00A34DE9">
        <w:rPr>
          <w:rFonts w:ascii="Segoe UI Symbol" w:eastAsia="Times New Roman" w:hAnsi="Segoe UI Symbol" w:cs="Segoe UI Symbol"/>
          <w:color w:val="000000" w:themeColor="text1"/>
          <w:sz w:val="24"/>
          <w:szCs w:val="24"/>
          <w:lang w:eastAsia="pl-PL"/>
        </w:rPr>
        <w:t>✓</w:t>
      </w:r>
      <w:r w:rsidRPr="00A34DE9">
        <w:rPr>
          <w:rFonts w:ascii="Times New Roman" w:eastAsia="Times New Roman" w:hAnsi="Times New Roman" w:cs="Times New Roman"/>
          <w:color w:val="000000" w:themeColor="text1"/>
          <w:sz w:val="24"/>
          <w:szCs w:val="24"/>
          <w:lang w:eastAsia="pl-PL"/>
        </w:rPr>
        <w:tab/>
        <w:t>decentralizacja – dotyczy odejścia od dużych elektrowni na rzecz rozproszonych odnawialnych źródeł energii o mniejszej mocy,</w:t>
      </w:r>
    </w:p>
    <w:p w14:paraId="3FD3C3C4" w14:textId="69ED025C" w:rsidR="000E7D14" w:rsidRPr="00A34DE9" w:rsidRDefault="000E7D14" w:rsidP="000E7D14">
      <w:pPr>
        <w:spacing w:after="0" w:line="240" w:lineRule="auto"/>
        <w:ind w:left="284"/>
        <w:jc w:val="both"/>
        <w:rPr>
          <w:rFonts w:ascii="Times New Roman" w:eastAsia="Times New Roman" w:hAnsi="Times New Roman" w:cs="Times New Roman"/>
          <w:color w:val="000000" w:themeColor="text1"/>
          <w:sz w:val="24"/>
          <w:szCs w:val="24"/>
          <w:lang w:eastAsia="pl-PL"/>
        </w:rPr>
      </w:pPr>
      <w:r w:rsidRPr="00A34DE9">
        <w:rPr>
          <w:rFonts w:ascii="Segoe UI Symbol" w:eastAsia="Times New Roman" w:hAnsi="Segoe UI Symbol" w:cs="Segoe UI Symbol"/>
          <w:color w:val="000000" w:themeColor="text1"/>
          <w:sz w:val="24"/>
          <w:szCs w:val="24"/>
          <w:lang w:eastAsia="pl-PL"/>
        </w:rPr>
        <w:t>✓</w:t>
      </w:r>
      <w:r w:rsidRPr="00A34DE9">
        <w:rPr>
          <w:rFonts w:ascii="Times New Roman" w:eastAsia="Times New Roman" w:hAnsi="Times New Roman" w:cs="Times New Roman"/>
          <w:color w:val="000000" w:themeColor="text1"/>
          <w:sz w:val="24"/>
          <w:szCs w:val="24"/>
          <w:lang w:eastAsia="pl-PL"/>
        </w:rPr>
        <w:tab/>
        <w:t xml:space="preserve">digitalizacja – to postawienie na infrastrukturę informatyczną, dzięki której możliwe będzie np. wprowadzenie taryf dynamicznych (czyli takich, w których końcowa opłata </w:t>
      </w:r>
      <w:r w:rsidRPr="00A34DE9">
        <w:rPr>
          <w:rFonts w:ascii="Times New Roman" w:eastAsia="Times New Roman" w:hAnsi="Times New Roman" w:cs="Times New Roman"/>
          <w:color w:val="000000" w:themeColor="text1"/>
          <w:sz w:val="24"/>
          <w:szCs w:val="24"/>
          <w:lang w:eastAsia="pl-PL"/>
        </w:rPr>
        <w:br/>
        <w:t>za energię jest bezpośrednio powiązana z bieżącymi cenami na hurtowym rynku energii).</w:t>
      </w:r>
    </w:p>
    <w:p w14:paraId="2B1401B9" w14:textId="3A0A1031" w:rsidR="00EE56F6" w:rsidRDefault="000E7D14" w:rsidP="000E7D14">
      <w:pPr>
        <w:spacing w:after="0" w:line="240" w:lineRule="auto"/>
        <w:jc w:val="both"/>
        <w:rPr>
          <w:rFonts w:ascii="Times New Roman" w:eastAsia="Times New Roman" w:hAnsi="Times New Roman" w:cs="Times New Roman"/>
          <w:color w:val="000000" w:themeColor="text1"/>
          <w:sz w:val="24"/>
          <w:szCs w:val="24"/>
          <w:lang w:eastAsia="pl-PL"/>
        </w:rPr>
      </w:pPr>
      <w:r w:rsidRPr="00A34DE9">
        <w:rPr>
          <w:rFonts w:ascii="Times New Roman" w:eastAsia="Times New Roman" w:hAnsi="Times New Roman" w:cs="Times New Roman"/>
          <w:color w:val="000000" w:themeColor="text1"/>
          <w:sz w:val="24"/>
          <w:szCs w:val="24"/>
          <w:lang w:eastAsia="pl-PL"/>
        </w:rPr>
        <w:t>Priorytet niniejszy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Będą również mogły być finansowane szkolenia mające na celu rozwój tzw. zielonych kompetencji czyli zestawu umiejętności pozwalających na działania na rzecz zrównoważonego rozwoju. W ramach tego priorytetu mogą być finansowane również szkolenia w obszarze szeroko pojętej ekologii.</w:t>
      </w:r>
    </w:p>
    <w:p w14:paraId="798662D2" w14:textId="77777777" w:rsidR="00565770" w:rsidRDefault="00565770" w:rsidP="000E7D14">
      <w:pPr>
        <w:spacing w:after="0" w:line="240" w:lineRule="auto"/>
        <w:jc w:val="both"/>
        <w:rPr>
          <w:rFonts w:ascii="Times New Roman" w:eastAsia="Times New Roman" w:hAnsi="Times New Roman" w:cs="Times New Roman"/>
          <w:color w:val="000000" w:themeColor="text1"/>
          <w:sz w:val="24"/>
          <w:szCs w:val="24"/>
          <w:lang w:eastAsia="pl-PL"/>
        </w:rPr>
      </w:pPr>
    </w:p>
    <w:p w14:paraId="52F15DB9" w14:textId="4CC4C19D" w:rsidR="00565770" w:rsidRPr="00565770" w:rsidRDefault="00565770" w:rsidP="000E7D14">
      <w:pPr>
        <w:spacing w:after="0" w:line="240" w:lineRule="auto"/>
        <w:jc w:val="both"/>
        <w:rPr>
          <w:rFonts w:ascii="Times New Roman" w:hAnsi="Times New Roman" w:cs="Times New Roman"/>
          <w:b/>
          <w:bCs/>
        </w:rPr>
      </w:pPr>
      <w:r w:rsidRPr="000E7D14">
        <w:rPr>
          <w:rFonts w:ascii="Times New Roman" w:eastAsia="Times New Roman" w:hAnsi="Times New Roman" w:cs="Times New Roman"/>
          <w:b/>
          <w:bCs/>
          <w:color w:val="000000" w:themeColor="text1"/>
          <w:sz w:val="24"/>
          <w:szCs w:val="24"/>
          <w:lang w:eastAsia="pl-PL"/>
        </w:rPr>
        <w:lastRenderedPageBreak/>
        <w:t xml:space="preserve">PRIORYTET </w:t>
      </w:r>
      <w:r>
        <w:rPr>
          <w:rFonts w:ascii="Times New Roman" w:eastAsia="Times New Roman" w:hAnsi="Times New Roman" w:cs="Times New Roman"/>
          <w:b/>
          <w:bCs/>
          <w:color w:val="000000" w:themeColor="text1"/>
          <w:sz w:val="24"/>
          <w:szCs w:val="24"/>
          <w:lang w:eastAsia="pl-PL"/>
        </w:rPr>
        <w:t>14</w:t>
      </w:r>
      <w:r w:rsidRPr="000E7D14">
        <w:rPr>
          <w:rFonts w:ascii="Times New Roman" w:eastAsia="Times New Roman" w:hAnsi="Times New Roman" w:cs="Times New Roman"/>
          <w:b/>
          <w:bCs/>
          <w:color w:val="000000" w:themeColor="text1"/>
          <w:sz w:val="24"/>
          <w:szCs w:val="24"/>
          <w:lang w:eastAsia="pl-PL"/>
        </w:rPr>
        <w:t>)</w:t>
      </w:r>
      <w:r>
        <w:rPr>
          <w:rFonts w:ascii="Times New Roman" w:eastAsia="Times New Roman" w:hAnsi="Times New Roman" w:cs="Times New Roman"/>
          <w:b/>
          <w:bCs/>
          <w:color w:val="000000" w:themeColor="text1"/>
          <w:sz w:val="24"/>
          <w:szCs w:val="24"/>
          <w:lang w:eastAsia="pl-PL"/>
        </w:rPr>
        <w:t xml:space="preserve">  </w:t>
      </w:r>
      <w:r w:rsidRPr="00565770">
        <w:rPr>
          <w:rFonts w:ascii="Times New Roman" w:hAnsi="Times New Roman" w:cs="Times New Roman"/>
          <w:b/>
          <w:bCs/>
          <w:color w:val="000000"/>
        </w:rPr>
        <w:t>W</w:t>
      </w:r>
      <w:r w:rsidRPr="00565770">
        <w:rPr>
          <w:rFonts w:ascii="Times New Roman" w:hAnsi="Times New Roman" w:cs="Times New Roman"/>
          <w:b/>
          <w:bCs/>
        </w:rPr>
        <w:t xml:space="preserve">sparcie rozwoju umiejętności i kwalifikacji w związku z wprowadzaniem elastycznego czasu pracy z zachowaniem poziomu wynagrodzenia lub rozpowszechnianie </w:t>
      </w:r>
      <w:r w:rsidR="00B05088">
        <w:rPr>
          <w:rFonts w:ascii="Times New Roman" w:hAnsi="Times New Roman" w:cs="Times New Roman"/>
          <w:b/>
          <w:bCs/>
        </w:rPr>
        <w:br/>
      </w:r>
      <w:r w:rsidRPr="00565770">
        <w:rPr>
          <w:rFonts w:ascii="Times New Roman" w:hAnsi="Times New Roman" w:cs="Times New Roman"/>
          <w:b/>
          <w:bCs/>
        </w:rPr>
        <w:t>w firmach work-life balance.</w:t>
      </w:r>
    </w:p>
    <w:p w14:paraId="6B0F3017" w14:textId="334480F3" w:rsidR="00565770" w:rsidRPr="00565770" w:rsidRDefault="00565770" w:rsidP="00B050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565770">
        <w:rPr>
          <w:rFonts w:ascii="Times New Roman" w:eastAsia="Calibri" w:hAnsi="Times New Roman" w:cs="Times New Roman"/>
          <w:sz w:val="24"/>
          <w:szCs w:val="24"/>
        </w:rPr>
        <w:t xml:space="preserve">Kwestie wskazane w powyższym priorytecie zostały m.in. podjęte w Konkluzjach Rady w sprawie zapewnienia równowagi między życiem zawodowym a prywatnym oraz równości płci dla wszystkich pokoleń w kontekście wyzwań demograficznych. </w:t>
      </w:r>
      <w:r w:rsidR="00B05088">
        <w:rPr>
          <w:rFonts w:ascii="Times New Roman" w:eastAsia="Calibri" w:hAnsi="Times New Roman" w:cs="Times New Roman"/>
          <w:sz w:val="24"/>
          <w:szCs w:val="24"/>
        </w:rPr>
        <w:br/>
      </w:r>
      <w:r w:rsidRPr="00565770">
        <w:rPr>
          <w:rFonts w:ascii="Times New Roman" w:eastAsia="Calibri" w:hAnsi="Times New Roman" w:cs="Times New Roman"/>
          <w:sz w:val="24"/>
          <w:szCs w:val="24"/>
        </w:rPr>
        <w:t>W dokumencie tym zawarto m.in. apel do państw członkowskich, aby zgodnie ze swoimi kompetencjami, z poszanowaniem roli i autonomii partnerów społecznych oraz uwzględnieniem uwarunkowań krajowych wspierały pracodawców w stosowaniu dostosowanych do indywidualnych potrzeb pracowników rozwiązań, (takich jak praca zdalna) i elastycznej organizacji pracy, w tym systemu skróconego tygodnia pracy lub obniżenia wymiaru czasu pracy.</w:t>
      </w:r>
    </w:p>
    <w:p w14:paraId="40B4DC7D" w14:textId="77777777" w:rsidR="00565770" w:rsidRPr="00565770" w:rsidRDefault="00565770" w:rsidP="00B05088">
      <w:pPr>
        <w:spacing w:after="0" w:line="240" w:lineRule="auto"/>
        <w:jc w:val="both"/>
        <w:rPr>
          <w:rFonts w:ascii="Times New Roman" w:eastAsia="Times New Roman" w:hAnsi="Times New Roman" w:cs="Times New Roman"/>
          <w:sz w:val="24"/>
          <w:szCs w:val="24"/>
          <w:lang w:eastAsia="pl-PL"/>
        </w:rPr>
      </w:pPr>
      <w:r w:rsidRPr="00565770">
        <w:rPr>
          <w:rFonts w:ascii="Times New Roman" w:eastAsia="Times New Roman" w:hAnsi="Times New Roman" w:cs="Times New Roman"/>
          <w:sz w:val="24"/>
          <w:szCs w:val="24"/>
          <w:lang w:eastAsia="pl-PL"/>
        </w:rPr>
        <w:t>Priorytet adresowany do wszystkich pracodawców. W kontekście wprowadzania elastycznego czasu pracy i rozpowszechniania zasad work-life balance, pracodawcy mogą zaproponować różnorodne szkolenia i wsparcie dla pracowników uwzględniając w ich tematyce kilka kluczowych obszarów takich jak:</w:t>
      </w:r>
    </w:p>
    <w:p w14:paraId="757B843E" w14:textId="66E1CB70" w:rsidR="00565770" w:rsidRPr="00565770" w:rsidRDefault="00565770" w:rsidP="00B05088">
      <w:pPr>
        <w:numPr>
          <w:ilvl w:val="0"/>
          <w:numId w:val="42"/>
        </w:numPr>
        <w:spacing w:after="0" w:line="240" w:lineRule="auto"/>
        <w:ind w:left="641" w:hanging="357"/>
        <w:jc w:val="both"/>
        <w:outlineLvl w:val="2"/>
        <w:rPr>
          <w:rFonts w:ascii="Times New Roman" w:eastAsia="Times New Roman" w:hAnsi="Times New Roman" w:cs="Times New Roman"/>
          <w:sz w:val="24"/>
          <w:szCs w:val="24"/>
          <w:lang w:eastAsia="pl-PL"/>
        </w:rPr>
      </w:pPr>
      <w:r w:rsidRPr="00565770">
        <w:rPr>
          <w:rFonts w:ascii="Times New Roman" w:eastAsia="Times New Roman" w:hAnsi="Times New Roman" w:cs="Times New Roman"/>
          <w:sz w:val="24"/>
          <w:szCs w:val="24"/>
          <w:lang w:eastAsia="pl-PL"/>
        </w:rPr>
        <w:t>Zarządzanie czasem i priorytetami (w tym m. in. techniki efektywnego planowania dnia pracy zdalnej lub w elastycznych godzinach, optymalizacja czasu pracy, priorytetyzacja zadań, zarządzanie stresem związanym z pracą elastyczną)</w:t>
      </w:r>
      <w:r w:rsidR="00F141B1">
        <w:rPr>
          <w:rFonts w:ascii="Times New Roman" w:eastAsia="Times New Roman" w:hAnsi="Times New Roman" w:cs="Times New Roman"/>
          <w:sz w:val="24"/>
          <w:szCs w:val="24"/>
          <w:lang w:eastAsia="pl-PL"/>
        </w:rPr>
        <w:t>,</w:t>
      </w:r>
    </w:p>
    <w:p w14:paraId="1E8D40C0" w14:textId="7F466A37" w:rsidR="00565770" w:rsidRPr="00565770" w:rsidRDefault="00565770" w:rsidP="00B05088">
      <w:pPr>
        <w:numPr>
          <w:ilvl w:val="0"/>
          <w:numId w:val="42"/>
        </w:numPr>
        <w:spacing w:after="0" w:line="240" w:lineRule="auto"/>
        <w:ind w:left="641" w:hanging="357"/>
        <w:jc w:val="both"/>
        <w:outlineLvl w:val="2"/>
        <w:rPr>
          <w:rFonts w:ascii="Times New Roman" w:eastAsia="Times New Roman" w:hAnsi="Times New Roman" w:cs="Times New Roman"/>
          <w:sz w:val="24"/>
          <w:szCs w:val="24"/>
          <w:lang w:eastAsia="pl-PL"/>
        </w:rPr>
      </w:pPr>
      <w:r w:rsidRPr="00565770">
        <w:rPr>
          <w:rFonts w:ascii="Times New Roman" w:eastAsia="Times New Roman" w:hAnsi="Times New Roman" w:cs="Times New Roman"/>
          <w:sz w:val="24"/>
          <w:szCs w:val="24"/>
          <w:lang w:eastAsia="pl-PL"/>
        </w:rPr>
        <w:t xml:space="preserve">Komunikacja w elastycznym środowisku pracy (w tym m.in. </w:t>
      </w:r>
      <w:r w:rsidRPr="00565770">
        <w:rPr>
          <w:rFonts w:ascii="Times New Roman" w:eastAsia="Times New Roman" w:hAnsi="Times New Roman" w:cs="Times New Roman"/>
          <w:b/>
          <w:bCs/>
          <w:sz w:val="24"/>
          <w:szCs w:val="24"/>
          <w:lang w:eastAsia="pl-PL"/>
        </w:rPr>
        <w:t>s</w:t>
      </w:r>
      <w:r w:rsidRPr="00565770">
        <w:rPr>
          <w:rFonts w:ascii="Times New Roman" w:eastAsia="Times New Roman" w:hAnsi="Times New Roman" w:cs="Times New Roman"/>
          <w:sz w:val="24"/>
          <w:szCs w:val="24"/>
          <w:lang w:eastAsia="pl-PL"/>
        </w:rPr>
        <w:t xml:space="preserve">kuteczna komunikacja </w:t>
      </w:r>
      <w:r w:rsidR="00A6147C">
        <w:rPr>
          <w:rFonts w:ascii="Times New Roman" w:eastAsia="Times New Roman" w:hAnsi="Times New Roman" w:cs="Times New Roman"/>
          <w:sz w:val="24"/>
          <w:szCs w:val="24"/>
          <w:lang w:eastAsia="pl-PL"/>
        </w:rPr>
        <w:br/>
      </w:r>
      <w:r w:rsidRPr="00565770">
        <w:rPr>
          <w:rFonts w:ascii="Times New Roman" w:eastAsia="Times New Roman" w:hAnsi="Times New Roman" w:cs="Times New Roman"/>
          <w:sz w:val="24"/>
          <w:szCs w:val="24"/>
          <w:lang w:eastAsia="pl-PL"/>
        </w:rPr>
        <w:t>w zespole pracującym na odległość, budowanie zaufania i współpracy na odległość)</w:t>
      </w:r>
      <w:r w:rsidR="00F141B1">
        <w:rPr>
          <w:rFonts w:ascii="Times New Roman" w:eastAsia="Times New Roman" w:hAnsi="Times New Roman" w:cs="Times New Roman"/>
          <w:sz w:val="24"/>
          <w:szCs w:val="24"/>
          <w:lang w:eastAsia="pl-PL"/>
        </w:rPr>
        <w:t>,</w:t>
      </w:r>
    </w:p>
    <w:p w14:paraId="2BF9D3E7" w14:textId="4B65BAB6" w:rsidR="00565770" w:rsidRPr="00565770" w:rsidRDefault="00565770" w:rsidP="00B05088">
      <w:pPr>
        <w:numPr>
          <w:ilvl w:val="0"/>
          <w:numId w:val="42"/>
        </w:numPr>
        <w:spacing w:after="0" w:line="240" w:lineRule="auto"/>
        <w:ind w:left="641" w:hanging="357"/>
        <w:jc w:val="both"/>
        <w:outlineLvl w:val="2"/>
        <w:rPr>
          <w:rFonts w:ascii="Times New Roman" w:eastAsia="Times New Roman" w:hAnsi="Times New Roman" w:cs="Times New Roman"/>
          <w:b/>
          <w:bCs/>
          <w:sz w:val="24"/>
          <w:szCs w:val="24"/>
          <w:lang w:eastAsia="pl-PL"/>
        </w:rPr>
      </w:pPr>
      <w:r w:rsidRPr="00565770">
        <w:rPr>
          <w:rFonts w:ascii="Times New Roman" w:eastAsia="Times New Roman" w:hAnsi="Times New Roman" w:cs="Times New Roman"/>
          <w:sz w:val="24"/>
          <w:szCs w:val="24"/>
          <w:lang w:eastAsia="pl-PL"/>
        </w:rPr>
        <w:t xml:space="preserve">Work-life balance i jego znaczenie (w tym m.in. równoważenie życia zawodowego </w:t>
      </w:r>
      <w:r w:rsidR="00A6147C">
        <w:rPr>
          <w:rFonts w:ascii="Times New Roman" w:eastAsia="Times New Roman" w:hAnsi="Times New Roman" w:cs="Times New Roman"/>
          <w:sz w:val="24"/>
          <w:szCs w:val="24"/>
          <w:lang w:eastAsia="pl-PL"/>
        </w:rPr>
        <w:br/>
      </w:r>
      <w:r w:rsidRPr="00565770">
        <w:rPr>
          <w:rFonts w:ascii="Times New Roman" w:eastAsia="Times New Roman" w:hAnsi="Times New Roman" w:cs="Times New Roman"/>
          <w:sz w:val="24"/>
          <w:szCs w:val="24"/>
          <w:lang w:eastAsia="pl-PL"/>
        </w:rPr>
        <w:t>i prywatnego, istota odpoczynku i regeneracji, kultura organizacyjna a work-life balance)</w:t>
      </w:r>
      <w:r w:rsidR="00F141B1">
        <w:rPr>
          <w:rFonts w:ascii="Times New Roman" w:eastAsia="Times New Roman" w:hAnsi="Times New Roman" w:cs="Times New Roman"/>
          <w:sz w:val="24"/>
          <w:szCs w:val="24"/>
          <w:lang w:eastAsia="pl-PL"/>
        </w:rPr>
        <w:t>,</w:t>
      </w:r>
    </w:p>
    <w:p w14:paraId="2A4309B4" w14:textId="18B8C657" w:rsidR="00565770" w:rsidRPr="00565770" w:rsidRDefault="00565770" w:rsidP="00B05088">
      <w:pPr>
        <w:numPr>
          <w:ilvl w:val="0"/>
          <w:numId w:val="42"/>
        </w:numPr>
        <w:spacing w:after="0" w:line="240" w:lineRule="auto"/>
        <w:ind w:left="641" w:hanging="357"/>
        <w:jc w:val="both"/>
        <w:outlineLvl w:val="2"/>
        <w:rPr>
          <w:rFonts w:ascii="Times New Roman" w:eastAsia="Times New Roman" w:hAnsi="Times New Roman" w:cs="Times New Roman"/>
          <w:sz w:val="24"/>
          <w:szCs w:val="24"/>
          <w:lang w:eastAsia="pl-PL"/>
        </w:rPr>
      </w:pPr>
      <w:r w:rsidRPr="00565770">
        <w:rPr>
          <w:rFonts w:ascii="Times New Roman" w:eastAsia="Times New Roman" w:hAnsi="Times New Roman" w:cs="Times New Roman"/>
          <w:sz w:val="24"/>
          <w:szCs w:val="24"/>
          <w:lang w:eastAsia="pl-PL"/>
        </w:rPr>
        <w:t xml:space="preserve">Wykorzystanie technologii w elastycznym czasie pracy (w tym m.in. narzędzia </w:t>
      </w:r>
      <w:r w:rsidR="00A6147C">
        <w:rPr>
          <w:rFonts w:ascii="Times New Roman" w:eastAsia="Times New Roman" w:hAnsi="Times New Roman" w:cs="Times New Roman"/>
          <w:sz w:val="24"/>
          <w:szCs w:val="24"/>
          <w:lang w:eastAsia="pl-PL"/>
        </w:rPr>
        <w:br/>
      </w:r>
      <w:r w:rsidRPr="00565770">
        <w:rPr>
          <w:rFonts w:ascii="Times New Roman" w:eastAsia="Times New Roman" w:hAnsi="Times New Roman" w:cs="Times New Roman"/>
          <w:sz w:val="24"/>
          <w:szCs w:val="24"/>
          <w:lang w:eastAsia="pl-PL"/>
        </w:rPr>
        <w:t>do zarządzania czasem i projektami wspierające elastyczność i wydajność w pracy zdalnej)</w:t>
      </w:r>
      <w:r w:rsidR="00F141B1">
        <w:rPr>
          <w:rFonts w:ascii="Times New Roman" w:eastAsia="Times New Roman" w:hAnsi="Times New Roman" w:cs="Times New Roman"/>
          <w:sz w:val="24"/>
          <w:szCs w:val="24"/>
          <w:lang w:eastAsia="pl-PL"/>
        </w:rPr>
        <w:t>,</w:t>
      </w:r>
    </w:p>
    <w:p w14:paraId="68D80E7D" w14:textId="039DB281" w:rsidR="00565770" w:rsidRPr="00565770" w:rsidRDefault="00565770" w:rsidP="00B05088">
      <w:pPr>
        <w:numPr>
          <w:ilvl w:val="0"/>
          <w:numId w:val="42"/>
        </w:numPr>
        <w:spacing w:after="0" w:line="240" w:lineRule="auto"/>
        <w:ind w:left="641" w:hanging="357"/>
        <w:jc w:val="both"/>
        <w:outlineLvl w:val="2"/>
        <w:rPr>
          <w:rFonts w:ascii="Times New Roman" w:eastAsia="Times New Roman" w:hAnsi="Times New Roman" w:cs="Times New Roman"/>
          <w:sz w:val="24"/>
          <w:szCs w:val="24"/>
          <w:lang w:eastAsia="pl-PL"/>
        </w:rPr>
      </w:pPr>
      <w:r w:rsidRPr="00565770">
        <w:rPr>
          <w:rFonts w:ascii="Times New Roman" w:eastAsia="Times New Roman" w:hAnsi="Times New Roman" w:cs="Times New Roman"/>
          <w:sz w:val="24"/>
          <w:szCs w:val="24"/>
          <w:lang w:eastAsia="pl-PL"/>
        </w:rPr>
        <w:t xml:space="preserve">Motywowanie i wspieranie pracowników (w tym m.in. techniki motywacyjne </w:t>
      </w:r>
      <w:r w:rsidR="00A6147C">
        <w:rPr>
          <w:rFonts w:ascii="Times New Roman" w:eastAsia="Times New Roman" w:hAnsi="Times New Roman" w:cs="Times New Roman"/>
          <w:sz w:val="24"/>
          <w:szCs w:val="24"/>
          <w:lang w:eastAsia="pl-PL"/>
        </w:rPr>
        <w:br/>
      </w:r>
      <w:r w:rsidRPr="00565770">
        <w:rPr>
          <w:rFonts w:ascii="Times New Roman" w:eastAsia="Times New Roman" w:hAnsi="Times New Roman" w:cs="Times New Roman"/>
          <w:sz w:val="24"/>
          <w:szCs w:val="24"/>
          <w:lang w:eastAsia="pl-PL"/>
        </w:rPr>
        <w:t xml:space="preserve">w środowisku elastycznej pracy, programy wsparcia zdrowia psychicznego </w:t>
      </w:r>
      <w:r w:rsidR="00A6147C">
        <w:rPr>
          <w:rFonts w:ascii="Times New Roman" w:eastAsia="Times New Roman" w:hAnsi="Times New Roman" w:cs="Times New Roman"/>
          <w:sz w:val="24"/>
          <w:szCs w:val="24"/>
          <w:lang w:eastAsia="pl-PL"/>
        </w:rPr>
        <w:br/>
      </w:r>
      <w:r w:rsidRPr="00565770">
        <w:rPr>
          <w:rFonts w:ascii="Times New Roman" w:eastAsia="Times New Roman" w:hAnsi="Times New Roman" w:cs="Times New Roman"/>
          <w:sz w:val="24"/>
          <w:szCs w:val="24"/>
          <w:lang w:eastAsia="pl-PL"/>
        </w:rPr>
        <w:t>i fizycznego)</w:t>
      </w:r>
      <w:r w:rsidR="00F141B1">
        <w:rPr>
          <w:rFonts w:ascii="Times New Roman" w:eastAsia="Times New Roman" w:hAnsi="Times New Roman" w:cs="Times New Roman"/>
          <w:sz w:val="24"/>
          <w:szCs w:val="24"/>
          <w:lang w:eastAsia="pl-PL"/>
        </w:rPr>
        <w:t>,</w:t>
      </w:r>
    </w:p>
    <w:p w14:paraId="43B0B1EB" w14:textId="53D5A97F" w:rsidR="00565770" w:rsidRDefault="00565770" w:rsidP="00B05088">
      <w:pPr>
        <w:numPr>
          <w:ilvl w:val="0"/>
          <w:numId w:val="42"/>
        </w:numPr>
        <w:spacing w:after="0" w:line="240" w:lineRule="auto"/>
        <w:ind w:left="641" w:hanging="357"/>
        <w:jc w:val="both"/>
        <w:outlineLvl w:val="2"/>
        <w:rPr>
          <w:rFonts w:ascii="Times New Roman" w:eastAsia="Times New Roman" w:hAnsi="Times New Roman" w:cs="Times New Roman"/>
          <w:sz w:val="24"/>
          <w:szCs w:val="24"/>
          <w:lang w:eastAsia="pl-PL"/>
        </w:rPr>
      </w:pPr>
      <w:r w:rsidRPr="00565770">
        <w:rPr>
          <w:rFonts w:ascii="Times New Roman" w:eastAsia="Times New Roman" w:hAnsi="Times New Roman" w:cs="Times New Roman"/>
          <w:sz w:val="24"/>
          <w:szCs w:val="24"/>
          <w:lang w:eastAsia="pl-PL"/>
        </w:rPr>
        <w:t xml:space="preserve">Zarządzanie efektywnością i wydajnością (w tym m.in. mierzenie wyników </w:t>
      </w:r>
      <w:r w:rsidR="00A6147C">
        <w:rPr>
          <w:rFonts w:ascii="Times New Roman" w:eastAsia="Times New Roman" w:hAnsi="Times New Roman" w:cs="Times New Roman"/>
          <w:sz w:val="24"/>
          <w:szCs w:val="24"/>
          <w:lang w:eastAsia="pl-PL"/>
        </w:rPr>
        <w:br/>
      </w:r>
      <w:r w:rsidRPr="00565770">
        <w:rPr>
          <w:rFonts w:ascii="Times New Roman" w:eastAsia="Times New Roman" w:hAnsi="Times New Roman" w:cs="Times New Roman"/>
          <w:sz w:val="24"/>
          <w:szCs w:val="24"/>
          <w:lang w:eastAsia="pl-PL"/>
        </w:rPr>
        <w:t>w elastycznym systemie pracy zdalnej, ocena efektywności pracy zdalnej)</w:t>
      </w:r>
      <w:r w:rsidR="00F141B1">
        <w:rPr>
          <w:rFonts w:ascii="Times New Roman" w:eastAsia="Times New Roman" w:hAnsi="Times New Roman" w:cs="Times New Roman"/>
          <w:sz w:val="24"/>
          <w:szCs w:val="24"/>
          <w:lang w:eastAsia="pl-PL"/>
        </w:rPr>
        <w:t>.</w:t>
      </w:r>
    </w:p>
    <w:p w14:paraId="1CC8A330" w14:textId="77777777" w:rsidR="00F141B1" w:rsidRPr="00565770" w:rsidRDefault="00F141B1" w:rsidP="00F141B1">
      <w:pPr>
        <w:spacing w:after="0" w:line="240" w:lineRule="auto"/>
        <w:ind w:left="641"/>
        <w:jc w:val="both"/>
        <w:outlineLvl w:val="2"/>
        <w:rPr>
          <w:rFonts w:ascii="Times New Roman" w:eastAsia="Times New Roman" w:hAnsi="Times New Roman" w:cs="Times New Roman"/>
          <w:sz w:val="24"/>
          <w:szCs w:val="24"/>
          <w:lang w:eastAsia="pl-PL"/>
        </w:rPr>
      </w:pPr>
    </w:p>
    <w:p w14:paraId="49158DEE" w14:textId="5ABBFF15" w:rsidR="00565770" w:rsidRPr="00B05088" w:rsidRDefault="00565770" w:rsidP="00B05088">
      <w:pPr>
        <w:spacing w:after="0" w:line="240" w:lineRule="auto"/>
        <w:jc w:val="both"/>
        <w:rPr>
          <w:rFonts w:ascii="Times New Roman" w:eastAsia="Times New Roman" w:hAnsi="Times New Roman" w:cs="Times New Roman"/>
          <w:color w:val="000000" w:themeColor="text1"/>
          <w:sz w:val="24"/>
          <w:szCs w:val="24"/>
          <w:lang w:eastAsia="pl-PL"/>
        </w:rPr>
      </w:pPr>
      <w:r w:rsidRPr="00B05088">
        <w:rPr>
          <w:rFonts w:ascii="Times New Roman" w:eastAsia="Times New Roman" w:hAnsi="Times New Roman" w:cs="Times New Roman"/>
          <w:sz w:val="24"/>
          <w:szCs w:val="24"/>
          <w:lang w:eastAsia="pl-PL"/>
        </w:rPr>
        <w:t xml:space="preserve">Wymienione tematy są niezwykle istotne, by wprowadzenie elastycznego czasu pracy oraz promowanie work-life balance było efektywne zarówno dla pracowników, jak i organizacji. Takie szkolenia mogłyby wspierać pracowników, rozwijać ich umiejętności nie tylko </w:t>
      </w:r>
      <w:r w:rsidR="00F141B1">
        <w:rPr>
          <w:rFonts w:ascii="Times New Roman" w:eastAsia="Times New Roman" w:hAnsi="Times New Roman" w:cs="Times New Roman"/>
          <w:sz w:val="24"/>
          <w:szCs w:val="24"/>
          <w:lang w:eastAsia="pl-PL"/>
        </w:rPr>
        <w:br/>
      </w:r>
      <w:r w:rsidRPr="00B05088">
        <w:rPr>
          <w:rFonts w:ascii="Times New Roman" w:eastAsia="Times New Roman" w:hAnsi="Times New Roman" w:cs="Times New Roman"/>
          <w:sz w:val="24"/>
          <w:szCs w:val="24"/>
          <w:lang w:eastAsia="pl-PL"/>
        </w:rPr>
        <w:t xml:space="preserve">w obszarze zarządzania czasem, ale także w kontekście dbania o zdrowie, efektywność </w:t>
      </w:r>
      <w:r w:rsidR="00F141B1">
        <w:rPr>
          <w:rFonts w:ascii="Times New Roman" w:eastAsia="Times New Roman" w:hAnsi="Times New Roman" w:cs="Times New Roman"/>
          <w:sz w:val="24"/>
          <w:szCs w:val="24"/>
          <w:lang w:eastAsia="pl-PL"/>
        </w:rPr>
        <w:br/>
      </w:r>
      <w:r w:rsidRPr="00B05088">
        <w:rPr>
          <w:rFonts w:ascii="Times New Roman" w:eastAsia="Times New Roman" w:hAnsi="Times New Roman" w:cs="Times New Roman"/>
          <w:sz w:val="24"/>
          <w:szCs w:val="24"/>
          <w:lang w:eastAsia="pl-PL"/>
        </w:rPr>
        <w:t>w pracy i budowanie lepszych relacji w zespole pracowniczym.</w:t>
      </w:r>
    </w:p>
    <w:p w14:paraId="50E27E24" w14:textId="77777777" w:rsidR="00EE56F6" w:rsidRPr="000E7D14" w:rsidRDefault="00EE56F6" w:rsidP="000E7D14">
      <w:pPr>
        <w:spacing w:after="0" w:line="240" w:lineRule="auto"/>
        <w:jc w:val="both"/>
        <w:rPr>
          <w:rFonts w:ascii="Times New Roman" w:eastAsia="Times New Roman" w:hAnsi="Times New Roman" w:cs="Times New Roman"/>
          <w:color w:val="FF0000"/>
          <w:sz w:val="24"/>
          <w:szCs w:val="24"/>
          <w:lang w:eastAsia="pl-PL"/>
        </w:rPr>
      </w:pPr>
    </w:p>
    <w:p w14:paraId="6F7F2B05" w14:textId="40EBA304" w:rsidR="00B95DB8" w:rsidRPr="005D153F" w:rsidRDefault="005D153F" w:rsidP="005D153F">
      <w:pPr>
        <w:spacing w:after="0" w:line="240" w:lineRule="auto"/>
        <w:jc w:val="both"/>
        <w:rPr>
          <w:rFonts w:ascii="Times New Roman" w:eastAsia="Times New Roman" w:hAnsi="Times New Roman" w:cs="Times New Roman"/>
          <w:color w:val="000000" w:themeColor="text1"/>
          <w:sz w:val="24"/>
          <w:szCs w:val="24"/>
          <w:lang w:eastAsia="pl-PL"/>
        </w:rPr>
      </w:pPr>
      <w:r w:rsidRPr="005D153F">
        <w:rPr>
          <w:rFonts w:ascii="Times New Roman" w:eastAsia="Times New Roman" w:hAnsi="Times New Roman" w:cs="Times New Roman"/>
          <w:color w:val="000000" w:themeColor="text1"/>
          <w:sz w:val="24"/>
          <w:szCs w:val="24"/>
          <w:lang w:eastAsia="pl-PL"/>
        </w:rPr>
        <w:t>Celem utworzenia Krajowego Funduszu Szkoleniowego jest zapobieganie utracie zatrudnienia przez osoby pracujące zagrożone utratą pracy z powodu posiadania kompetencji nieadekwatnych do wymagań pracodawcy i dynamicznie zmieniającego się rynku pracy,</w:t>
      </w:r>
      <w:r w:rsidRPr="005D153F">
        <w:rPr>
          <w:rFonts w:ascii="Times New Roman" w:eastAsia="Times New Roman" w:hAnsi="Times New Roman" w:cs="Times New Roman"/>
          <w:color w:val="000000" w:themeColor="text1"/>
          <w:sz w:val="24"/>
          <w:szCs w:val="24"/>
          <w:lang w:eastAsia="pl-PL"/>
        </w:rPr>
        <w:br/>
        <w:t>a nabywane kompetencje muszą być bezpośrednio powiązane z zakresem zadań zawodowych/obowiązków na danym stanowisku, pracy.</w:t>
      </w:r>
    </w:p>
    <w:p w14:paraId="777E0A1A" w14:textId="77777777" w:rsidR="00B95DB8" w:rsidRDefault="00B95DB8" w:rsidP="00911DE0">
      <w:pPr>
        <w:spacing w:after="0" w:line="240" w:lineRule="auto"/>
        <w:rPr>
          <w:rFonts w:ascii="Times New Roman" w:eastAsia="Times New Roman" w:hAnsi="Times New Roman" w:cs="Times New Roman"/>
          <w:color w:val="FF0000"/>
          <w:sz w:val="24"/>
          <w:szCs w:val="24"/>
          <w:lang w:eastAsia="pl-PL"/>
        </w:rPr>
      </w:pPr>
    </w:p>
    <w:p w14:paraId="57AA4F46" w14:textId="7CA23FFF" w:rsidR="00AC0941" w:rsidRPr="00924FDC" w:rsidRDefault="009E7591" w:rsidP="00911DE0">
      <w:pPr>
        <w:spacing w:after="0" w:line="240" w:lineRule="auto"/>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w:t>
      </w:r>
      <w:r w:rsidR="00AC0941" w:rsidRPr="00924FDC">
        <w:rPr>
          <w:rFonts w:ascii="Times New Roman" w:eastAsia="Times New Roman" w:hAnsi="Times New Roman" w:cs="Times New Roman"/>
          <w:b/>
          <w:bCs/>
          <w:color w:val="000000" w:themeColor="text1"/>
          <w:sz w:val="24"/>
          <w:szCs w:val="24"/>
          <w:lang w:eastAsia="pl-PL"/>
        </w:rPr>
        <w:t>Pracodawca może otrzymać środki na sfinansowanie:</w:t>
      </w:r>
      <w:r w:rsidR="00AC0941" w:rsidRPr="00924FDC">
        <w:rPr>
          <w:rFonts w:ascii="Times New Roman" w:eastAsia="Times New Roman" w:hAnsi="Times New Roman" w:cs="Times New Roman"/>
          <w:color w:val="000000" w:themeColor="text1"/>
          <w:sz w:val="24"/>
          <w:szCs w:val="24"/>
          <w:lang w:eastAsia="pl-PL"/>
        </w:rPr>
        <w:t xml:space="preserve"> </w:t>
      </w:r>
    </w:p>
    <w:p w14:paraId="3BB008C5" w14:textId="77777777" w:rsidR="00AC0941" w:rsidRPr="00924FDC" w:rsidRDefault="00AC0941" w:rsidP="00911DE0">
      <w:pPr>
        <w:numPr>
          <w:ilvl w:val="0"/>
          <w:numId w:val="10"/>
        </w:numPr>
        <w:spacing w:after="0"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xml:space="preserve">80% kosztów kształcenia ustawicznego, nie więcej jednak niż do wysokości 300% przeciętnego wynagrodzenia w danym roku na jednego uczestnika, pozostałe 20% pokrywa pracodawca, </w:t>
      </w:r>
    </w:p>
    <w:p w14:paraId="6B4D4D53" w14:textId="77777777" w:rsidR="00AC0941" w:rsidRPr="00924FDC" w:rsidRDefault="00AC0941" w:rsidP="00071DEE">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xml:space="preserve">100% kosztów kształcenia ustawicznego, jeśli należy do grupy mikroprzedsiębiorców, nie więcej jednak niż do wysokości 300% przeciętnego wynagrodzenia w danym roku na jednego uczestnika. </w:t>
      </w:r>
    </w:p>
    <w:p w14:paraId="0F9C483D" w14:textId="77777777" w:rsidR="009D3C81" w:rsidRPr="00924FDC" w:rsidRDefault="00AC0941" w:rsidP="009D3C81">
      <w:pPr>
        <w:spacing w:after="0"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xml:space="preserve">Wniosek wraz z załącznikami udostępniony jest na stronie internetowej Powiatowego Urzędu Pracy we Włoszczowie: http://włoszczowa.praca.gov.pl w zakładce </w:t>
      </w:r>
      <w:r w:rsidR="00BC5255">
        <w:rPr>
          <w:rFonts w:ascii="Times New Roman" w:eastAsia="Times New Roman" w:hAnsi="Times New Roman" w:cs="Times New Roman"/>
          <w:color w:val="000000" w:themeColor="text1"/>
          <w:sz w:val="24"/>
          <w:szCs w:val="24"/>
          <w:u w:val="single"/>
          <w:lang w:eastAsia="pl-PL"/>
        </w:rPr>
        <w:t xml:space="preserve">Urząd – Dokumenty </w:t>
      </w:r>
      <w:r w:rsidR="00533FDF">
        <w:rPr>
          <w:rFonts w:ascii="Times New Roman" w:eastAsia="Times New Roman" w:hAnsi="Times New Roman" w:cs="Times New Roman"/>
          <w:color w:val="000000" w:themeColor="text1"/>
          <w:sz w:val="24"/>
          <w:szCs w:val="24"/>
          <w:u w:val="single"/>
          <w:lang w:eastAsia="pl-PL"/>
        </w:rPr>
        <w:br/>
      </w:r>
      <w:r w:rsidR="00BC5255">
        <w:rPr>
          <w:rFonts w:ascii="Times New Roman" w:eastAsia="Times New Roman" w:hAnsi="Times New Roman" w:cs="Times New Roman"/>
          <w:color w:val="000000" w:themeColor="text1"/>
          <w:sz w:val="24"/>
          <w:szCs w:val="24"/>
          <w:u w:val="single"/>
          <w:lang w:eastAsia="pl-PL"/>
        </w:rPr>
        <w:t xml:space="preserve">do </w:t>
      </w:r>
      <w:r w:rsidR="00BC5255" w:rsidRPr="00BC5255">
        <w:rPr>
          <w:rFonts w:ascii="Times New Roman" w:eastAsia="Times New Roman" w:hAnsi="Times New Roman" w:cs="Times New Roman"/>
          <w:color w:val="000000" w:themeColor="text1"/>
          <w:sz w:val="24"/>
          <w:szCs w:val="24"/>
          <w:u w:val="single"/>
          <w:lang w:eastAsia="pl-PL"/>
        </w:rPr>
        <w:t xml:space="preserve">pobrania </w:t>
      </w:r>
      <w:r w:rsidRPr="00BC5255">
        <w:rPr>
          <w:rFonts w:ascii="Times New Roman" w:eastAsia="Times New Roman" w:hAnsi="Times New Roman" w:cs="Times New Roman"/>
          <w:color w:val="000000" w:themeColor="text1"/>
          <w:sz w:val="24"/>
          <w:szCs w:val="24"/>
          <w:u w:val="single"/>
          <w:lang w:eastAsia="pl-PL"/>
        </w:rPr>
        <w:t>– Krajowy Fundusz Szkoleniowy</w:t>
      </w:r>
      <w:r w:rsidRPr="00924FDC">
        <w:rPr>
          <w:rFonts w:ascii="Times New Roman" w:eastAsia="Times New Roman" w:hAnsi="Times New Roman" w:cs="Times New Roman"/>
          <w:color w:val="000000" w:themeColor="text1"/>
          <w:sz w:val="24"/>
          <w:szCs w:val="24"/>
          <w:lang w:eastAsia="pl-PL"/>
        </w:rPr>
        <w:t>.</w:t>
      </w:r>
    </w:p>
    <w:p w14:paraId="270DB843" w14:textId="77777777" w:rsidR="006D25FA" w:rsidRDefault="006D25FA" w:rsidP="009D3C81">
      <w:pPr>
        <w:spacing w:after="0" w:line="240" w:lineRule="auto"/>
        <w:jc w:val="both"/>
        <w:rPr>
          <w:rFonts w:ascii="Times New Roman" w:eastAsia="Times New Roman" w:hAnsi="Times New Roman" w:cs="Times New Roman"/>
          <w:color w:val="FF0000"/>
          <w:sz w:val="24"/>
          <w:szCs w:val="24"/>
          <w:lang w:eastAsia="pl-PL"/>
        </w:rPr>
      </w:pPr>
    </w:p>
    <w:p w14:paraId="798C12F7" w14:textId="69561919" w:rsidR="00AC0941" w:rsidRPr="00924FDC" w:rsidRDefault="00AC0941" w:rsidP="009D3C81">
      <w:pPr>
        <w:spacing w:after="0" w:line="240" w:lineRule="auto"/>
        <w:jc w:val="both"/>
        <w:rPr>
          <w:rFonts w:ascii="Times New Roman" w:eastAsia="Times New Roman" w:hAnsi="Times New Roman" w:cs="Times New Roman"/>
          <w:color w:val="000000" w:themeColor="text1"/>
          <w:sz w:val="24"/>
          <w:szCs w:val="24"/>
          <w:lang w:eastAsia="pl-PL"/>
        </w:rPr>
      </w:pPr>
      <w:r w:rsidRPr="00825845">
        <w:rPr>
          <w:rFonts w:ascii="Times New Roman" w:eastAsia="Times New Roman" w:hAnsi="Times New Roman" w:cs="Times New Roman"/>
          <w:color w:val="FF0000"/>
          <w:sz w:val="24"/>
          <w:szCs w:val="24"/>
          <w:lang w:eastAsia="pl-PL"/>
        </w:rPr>
        <w:lastRenderedPageBreak/>
        <w:br/>
      </w:r>
      <w:r w:rsidRPr="00924FDC">
        <w:rPr>
          <w:rFonts w:ascii="Times New Roman" w:eastAsia="Times New Roman" w:hAnsi="Times New Roman" w:cs="Times New Roman"/>
          <w:color w:val="000000" w:themeColor="text1"/>
          <w:sz w:val="24"/>
          <w:szCs w:val="24"/>
          <w:lang w:eastAsia="pl-PL"/>
        </w:rPr>
        <w:t xml:space="preserve">Przypominamy także, iż: </w:t>
      </w:r>
    </w:p>
    <w:p w14:paraId="7BBB48E0" w14:textId="7B2CAB75" w:rsidR="005D153F" w:rsidRPr="005D153F" w:rsidRDefault="005D153F">
      <w:pPr>
        <w:numPr>
          <w:ilvl w:val="0"/>
          <w:numId w:val="11"/>
        </w:numPr>
        <w:spacing w:after="0" w:line="240" w:lineRule="auto"/>
        <w:jc w:val="both"/>
        <w:rPr>
          <w:rFonts w:ascii="Times New Roman" w:eastAsia="Times New Roman" w:hAnsi="Times New Roman" w:cs="Times New Roman"/>
          <w:color w:val="000000" w:themeColor="text1"/>
          <w:sz w:val="24"/>
          <w:szCs w:val="24"/>
          <w:lang w:eastAsia="pl-PL"/>
        </w:rPr>
      </w:pPr>
      <w:r w:rsidRPr="005D153F">
        <w:rPr>
          <w:rFonts w:ascii="Times New Roman" w:eastAsia="Times New Roman" w:hAnsi="Times New Roman" w:cs="Times New Roman"/>
          <w:color w:val="000000" w:themeColor="text1"/>
          <w:sz w:val="24"/>
          <w:szCs w:val="24"/>
          <w:lang w:eastAsia="pl-PL"/>
        </w:rPr>
        <w:t>Pracodawca w danym naborze wniosków składa tylko jeden wniosek, w którym uwzględnia wszystkie działania, o których finansowanie się ubiega oraz wszystkie osoby, które chce nimi objąć</w:t>
      </w:r>
      <w:r w:rsidR="000C089B">
        <w:rPr>
          <w:rFonts w:ascii="Times New Roman" w:eastAsia="Times New Roman" w:hAnsi="Times New Roman" w:cs="Times New Roman"/>
          <w:color w:val="000000" w:themeColor="text1"/>
          <w:sz w:val="24"/>
          <w:szCs w:val="24"/>
          <w:lang w:eastAsia="pl-PL"/>
        </w:rPr>
        <w:t>,</w:t>
      </w:r>
    </w:p>
    <w:p w14:paraId="0DC08086" w14:textId="1E108B43" w:rsidR="00AC0941" w:rsidRPr="00924FDC" w:rsidRDefault="00AC0941" w:rsidP="009D3C81">
      <w:pPr>
        <w:numPr>
          <w:ilvl w:val="0"/>
          <w:numId w:val="11"/>
        </w:numPr>
        <w:spacing w:after="0"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xml:space="preserve">w/w wsparcie jest udzielane na zasadzie pomocy de minimis, </w:t>
      </w:r>
    </w:p>
    <w:p w14:paraId="2D0F52A6" w14:textId="7BBAAA53" w:rsidR="00574FC2" w:rsidRDefault="00574FC2" w:rsidP="00574FC2">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574FC2">
        <w:rPr>
          <w:rFonts w:ascii="Times New Roman" w:eastAsia="Times New Roman" w:hAnsi="Times New Roman" w:cs="Times New Roman"/>
          <w:color w:val="000000" w:themeColor="text1"/>
          <w:sz w:val="24"/>
          <w:szCs w:val="24"/>
          <w:lang w:eastAsia="pl-PL"/>
        </w:rPr>
        <w:t>osoba współpracująca nie spełnia definicji zarówno pracownika jak i Pracodawcy i nie może korzystać ze wsparcia w ramach środków z Krajowego Funduszu Szkoleniowego</w:t>
      </w:r>
      <w:r w:rsidR="000C089B">
        <w:rPr>
          <w:rFonts w:ascii="Times New Roman" w:eastAsia="Times New Roman" w:hAnsi="Times New Roman" w:cs="Times New Roman"/>
          <w:color w:val="000000" w:themeColor="text1"/>
          <w:sz w:val="24"/>
          <w:szCs w:val="24"/>
          <w:lang w:eastAsia="pl-PL"/>
        </w:rPr>
        <w:t>,</w:t>
      </w:r>
    </w:p>
    <w:p w14:paraId="3FE26619" w14:textId="4325380D" w:rsidR="00574FC2" w:rsidRPr="00574FC2" w:rsidRDefault="00574FC2">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574FC2">
        <w:rPr>
          <w:rFonts w:ascii="Times New Roman" w:eastAsia="Times New Roman" w:hAnsi="Times New Roman" w:cs="Times New Roman"/>
          <w:color w:val="000000" w:themeColor="text1"/>
          <w:sz w:val="24"/>
          <w:szCs w:val="24"/>
          <w:lang w:eastAsia="pl-PL"/>
        </w:rPr>
        <w:t>formy wsparcia wskazane w złożonym wniosku, którymi będzie objęty pracownik zatrudniony w celu przygotowania zawodowego nie mogą powielać celów i programu kształcenia realizowanego dla tego pracownika w ramach umowy o pracę w celu przygotowania zawodowego</w:t>
      </w:r>
      <w:r w:rsidR="000C089B">
        <w:rPr>
          <w:rFonts w:ascii="Times New Roman" w:eastAsia="Times New Roman" w:hAnsi="Times New Roman" w:cs="Times New Roman"/>
          <w:color w:val="000000" w:themeColor="text1"/>
          <w:sz w:val="24"/>
          <w:szCs w:val="24"/>
          <w:lang w:eastAsia="pl-PL"/>
        </w:rPr>
        <w:t>,</w:t>
      </w:r>
    </w:p>
    <w:p w14:paraId="6B73A4F8" w14:textId="77777777" w:rsidR="00AC0941" w:rsidRPr="00924FDC" w:rsidRDefault="00AC0941" w:rsidP="00071DEE">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xml:space="preserve">planując terminy wsparcia  należy wziąć pod uwagę, że Powiatowy Urząd Pracy </w:t>
      </w:r>
      <w:r w:rsidR="00071DEE" w:rsidRPr="00924FDC">
        <w:rPr>
          <w:rFonts w:ascii="Times New Roman" w:eastAsia="Times New Roman" w:hAnsi="Times New Roman" w:cs="Times New Roman"/>
          <w:color w:val="000000" w:themeColor="text1"/>
          <w:sz w:val="24"/>
          <w:szCs w:val="24"/>
          <w:lang w:eastAsia="pl-PL"/>
        </w:rPr>
        <w:br/>
      </w:r>
      <w:r w:rsidRPr="00924FDC">
        <w:rPr>
          <w:rFonts w:ascii="Times New Roman" w:eastAsia="Times New Roman" w:hAnsi="Times New Roman" w:cs="Times New Roman"/>
          <w:color w:val="000000" w:themeColor="text1"/>
          <w:sz w:val="24"/>
          <w:szCs w:val="24"/>
          <w:lang w:eastAsia="pl-PL"/>
        </w:rPr>
        <w:t xml:space="preserve">na rozpatrzenie wniosku ma 30 dni, </w:t>
      </w:r>
    </w:p>
    <w:p w14:paraId="4E8CC0C5" w14:textId="77777777" w:rsidR="00AC0941" w:rsidRPr="00924FDC" w:rsidRDefault="00AC0941" w:rsidP="00071DEE">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xml:space="preserve">zgodnie z wytycznymi MRPiPS ze środków KFS winny być finansowane szkolenia zawodowe, bez tzw. szkoleń „miękkich", </w:t>
      </w:r>
    </w:p>
    <w:p w14:paraId="08CC1704" w14:textId="77777777" w:rsidR="00AC0941" w:rsidRPr="00924FDC" w:rsidRDefault="00AC0941" w:rsidP="00071DEE">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 xml:space="preserve">finansowane są tylko te działania, które jeszcze się nie rozpoczęły, </w:t>
      </w:r>
    </w:p>
    <w:p w14:paraId="189BB8F1" w14:textId="77777777" w:rsidR="00AC0941" w:rsidRPr="00924FDC" w:rsidRDefault="00924FDC" w:rsidP="00071DEE">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924FDC">
        <w:rPr>
          <w:rFonts w:ascii="Times New Roman" w:eastAsia="Times New Roman" w:hAnsi="Times New Roman" w:cs="Times New Roman"/>
          <w:color w:val="000000" w:themeColor="text1"/>
          <w:sz w:val="24"/>
          <w:szCs w:val="24"/>
          <w:lang w:eastAsia="pl-PL"/>
        </w:rPr>
        <w:t>zakładając</w:t>
      </w:r>
      <w:r w:rsidR="00AC0941" w:rsidRPr="00924FDC">
        <w:rPr>
          <w:rFonts w:ascii="Times New Roman" w:eastAsia="Times New Roman" w:hAnsi="Times New Roman" w:cs="Times New Roman"/>
          <w:color w:val="000000" w:themeColor="text1"/>
          <w:sz w:val="24"/>
          <w:szCs w:val="24"/>
          <w:lang w:eastAsia="pl-PL"/>
        </w:rPr>
        <w:t xml:space="preserve"> wsparcie pod uwagę </w:t>
      </w:r>
      <w:r w:rsidRPr="00924FDC">
        <w:rPr>
          <w:rFonts w:ascii="Times New Roman" w:eastAsia="Times New Roman" w:hAnsi="Times New Roman" w:cs="Times New Roman"/>
          <w:color w:val="000000" w:themeColor="text1"/>
          <w:sz w:val="24"/>
          <w:szCs w:val="24"/>
          <w:lang w:eastAsia="pl-PL"/>
        </w:rPr>
        <w:t xml:space="preserve">należy </w:t>
      </w:r>
      <w:r w:rsidR="00AC0941" w:rsidRPr="00924FDC">
        <w:rPr>
          <w:rFonts w:ascii="Times New Roman" w:eastAsia="Times New Roman" w:hAnsi="Times New Roman" w:cs="Times New Roman"/>
          <w:color w:val="000000" w:themeColor="text1"/>
          <w:sz w:val="24"/>
          <w:szCs w:val="24"/>
          <w:lang w:eastAsia="pl-PL"/>
        </w:rPr>
        <w:t>brać zawód w jakim jest ono planowane, a nie zawód w jakim pracuje obecnie osoba kierowana do objęcia wsparciem</w:t>
      </w:r>
      <w:r w:rsidR="00A4650E" w:rsidRPr="00924FDC">
        <w:rPr>
          <w:rFonts w:ascii="Times New Roman" w:eastAsia="Times New Roman" w:hAnsi="Times New Roman" w:cs="Times New Roman"/>
          <w:color w:val="000000" w:themeColor="text1"/>
          <w:sz w:val="24"/>
          <w:szCs w:val="24"/>
          <w:lang w:eastAsia="pl-PL"/>
        </w:rPr>
        <w:t>.</w:t>
      </w:r>
      <w:r w:rsidR="00AC0941" w:rsidRPr="00924FDC">
        <w:rPr>
          <w:rFonts w:ascii="Times New Roman" w:eastAsia="Times New Roman" w:hAnsi="Times New Roman" w:cs="Times New Roman"/>
          <w:color w:val="000000" w:themeColor="text1"/>
          <w:sz w:val="24"/>
          <w:szCs w:val="24"/>
          <w:lang w:eastAsia="pl-PL"/>
        </w:rPr>
        <w:t xml:space="preserve"> </w:t>
      </w:r>
    </w:p>
    <w:p w14:paraId="78A40129" w14:textId="77777777" w:rsidR="00E20EEC" w:rsidRDefault="003B30F4" w:rsidP="003B30F4">
      <w:pPr>
        <w:spacing w:after="0" w:line="240" w:lineRule="auto"/>
        <w:jc w:val="center"/>
        <w:rPr>
          <w:rFonts w:ascii="Times New Roman" w:hAnsi="Times New Roman" w:cs="Times New Roman"/>
          <w:b/>
          <w:color w:val="000000" w:themeColor="text1"/>
          <w:sz w:val="24"/>
          <w:szCs w:val="24"/>
        </w:rPr>
      </w:pPr>
      <w:r w:rsidRPr="00B1671A">
        <w:rPr>
          <w:rFonts w:ascii="Times New Roman" w:hAnsi="Times New Roman" w:cs="Times New Roman"/>
          <w:b/>
          <w:color w:val="000000" w:themeColor="text1"/>
          <w:sz w:val="24"/>
          <w:szCs w:val="24"/>
        </w:rPr>
        <w:t xml:space="preserve">Wnioski będą przyjmowane </w:t>
      </w:r>
      <w:r w:rsidR="00D3795D" w:rsidRPr="00B1671A">
        <w:rPr>
          <w:rFonts w:ascii="Times New Roman" w:hAnsi="Times New Roman" w:cs="Times New Roman"/>
          <w:b/>
          <w:color w:val="000000" w:themeColor="text1"/>
          <w:sz w:val="24"/>
          <w:szCs w:val="24"/>
        </w:rPr>
        <w:t>w</w:t>
      </w:r>
      <w:r w:rsidRPr="00B1671A">
        <w:rPr>
          <w:rFonts w:ascii="Times New Roman" w:hAnsi="Times New Roman" w:cs="Times New Roman"/>
          <w:b/>
          <w:color w:val="000000" w:themeColor="text1"/>
          <w:sz w:val="24"/>
          <w:szCs w:val="24"/>
        </w:rPr>
        <w:t xml:space="preserve"> </w:t>
      </w:r>
      <w:r w:rsidR="00E20EEC">
        <w:rPr>
          <w:rFonts w:ascii="Times New Roman" w:hAnsi="Times New Roman" w:cs="Times New Roman"/>
          <w:b/>
          <w:color w:val="000000" w:themeColor="text1"/>
          <w:sz w:val="24"/>
          <w:szCs w:val="24"/>
        </w:rPr>
        <w:t xml:space="preserve">terminie </w:t>
      </w:r>
    </w:p>
    <w:p w14:paraId="2912A9C7" w14:textId="3F68DA2E" w:rsidR="003B30F4" w:rsidRPr="00F141B1" w:rsidRDefault="00E20EEC" w:rsidP="003B30F4">
      <w:pPr>
        <w:spacing w:after="0" w:line="240" w:lineRule="auto"/>
        <w:jc w:val="center"/>
        <w:rPr>
          <w:rFonts w:ascii="Times New Roman" w:hAnsi="Times New Roman" w:cs="Times New Roman"/>
          <w:b/>
          <w:color w:val="EE0000"/>
          <w:sz w:val="24"/>
          <w:szCs w:val="24"/>
        </w:rPr>
      </w:pPr>
      <w:r w:rsidRPr="009E4AA3">
        <w:rPr>
          <w:rFonts w:ascii="Times New Roman" w:hAnsi="Times New Roman" w:cs="Times New Roman"/>
          <w:b/>
          <w:color w:val="000000" w:themeColor="text1"/>
          <w:sz w:val="24"/>
          <w:szCs w:val="24"/>
        </w:rPr>
        <w:t>od 2</w:t>
      </w:r>
      <w:r w:rsidR="009E4AA3" w:rsidRPr="009E4AA3">
        <w:rPr>
          <w:rFonts w:ascii="Times New Roman" w:hAnsi="Times New Roman" w:cs="Times New Roman"/>
          <w:b/>
          <w:color w:val="000000" w:themeColor="text1"/>
          <w:sz w:val="24"/>
          <w:szCs w:val="24"/>
        </w:rPr>
        <w:t>3</w:t>
      </w:r>
      <w:r w:rsidRPr="009E4AA3">
        <w:rPr>
          <w:rFonts w:ascii="Times New Roman" w:hAnsi="Times New Roman" w:cs="Times New Roman"/>
          <w:b/>
          <w:color w:val="000000" w:themeColor="text1"/>
          <w:sz w:val="24"/>
          <w:szCs w:val="24"/>
        </w:rPr>
        <w:t xml:space="preserve"> </w:t>
      </w:r>
      <w:r w:rsidR="009E4AA3" w:rsidRPr="009E4AA3">
        <w:rPr>
          <w:rFonts w:ascii="Times New Roman" w:hAnsi="Times New Roman" w:cs="Times New Roman"/>
          <w:b/>
          <w:color w:val="000000" w:themeColor="text1"/>
          <w:sz w:val="24"/>
          <w:szCs w:val="24"/>
        </w:rPr>
        <w:t>czerwiec</w:t>
      </w:r>
      <w:r w:rsidRPr="009E4AA3">
        <w:rPr>
          <w:rFonts w:ascii="Times New Roman" w:hAnsi="Times New Roman" w:cs="Times New Roman"/>
          <w:b/>
          <w:color w:val="000000" w:themeColor="text1"/>
          <w:sz w:val="24"/>
          <w:szCs w:val="24"/>
        </w:rPr>
        <w:t xml:space="preserve"> 2025 roku do 2</w:t>
      </w:r>
      <w:r w:rsidR="009E4AA3" w:rsidRPr="009E4AA3">
        <w:rPr>
          <w:rFonts w:ascii="Times New Roman" w:hAnsi="Times New Roman" w:cs="Times New Roman"/>
          <w:b/>
          <w:color w:val="000000" w:themeColor="text1"/>
          <w:sz w:val="24"/>
          <w:szCs w:val="24"/>
        </w:rPr>
        <w:t>4</w:t>
      </w:r>
      <w:r w:rsidRPr="009E4AA3">
        <w:rPr>
          <w:rFonts w:ascii="Times New Roman" w:hAnsi="Times New Roman" w:cs="Times New Roman"/>
          <w:b/>
          <w:color w:val="000000" w:themeColor="text1"/>
          <w:sz w:val="24"/>
          <w:szCs w:val="24"/>
        </w:rPr>
        <w:t xml:space="preserve"> </w:t>
      </w:r>
      <w:r w:rsidR="009E4AA3" w:rsidRPr="009E4AA3">
        <w:rPr>
          <w:rFonts w:ascii="Times New Roman" w:hAnsi="Times New Roman" w:cs="Times New Roman"/>
          <w:b/>
          <w:color w:val="000000" w:themeColor="text1"/>
          <w:sz w:val="24"/>
          <w:szCs w:val="24"/>
        </w:rPr>
        <w:t>czerwiec</w:t>
      </w:r>
      <w:r w:rsidRPr="009E4AA3">
        <w:rPr>
          <w:rFonts w:ascii="Times New Roman" w:hAnsi="Times New Roman" w:cs="Times New Roman"/>
          <w:b/>
          <w:color w:val="000000" w:themeColor="text1"/>
          <w:sz w:val="24"/>
          <w:szCs w:val="24"/>
        </w:rPr>
        <w:t xml:space="preserve"> 2025 roku </w:t>
      </w:r>
      <w:r w:rsidR="003B30F4" w:rsidRPr="009E4AA3">
        <w:rPr>
          <w:rFonts w:ascii="Times New Roman" w:hAnsi="Times New Roman" w:cs="Times New Roman"/>
          <w:b/>
          <w:color w:val="000000" w:themeColor="text1"/>
          <w:sz w:val="24"/>
          <w:szCs w:val="24"/>
        </w:rPr>
        <w:t>(do godz. 15</w:t>
      </w:r>
      <w:r w:rsidR="003B30F4" w:rsidRPr="009E4AA3">
        <w:rPr>
          <w:rFonts w:ascii="Times New Roman" w:hAnsi="Times New Roman" w:cs="Times New Roman"/>
          <w:b/>
          <w:color w:val="000000" w:themeColor="text1"/>
          <w:sz w:val="24"/>
          <w:szCs w:val="24"/>
          <w:vertAlign w:val="superscript"/>
        </w:rPr>
        <w:t>00</w:t>
      </w:r>
      <w:r w:rsidR="003B30F4" w:rsidRPr="009E4AA3">
        <w:rPr>
          <w:rFonts w:ascii="Times New Roman" w:hAnsi="Times New Roman" w:cs="Times New Roman"/>
          <w:b/>
          <w:color w:val="000000" w:themeColor="text1"/>
          <w:sz w:val="24"/>
          <w:szCs w:val="24"/>
        </w:rPr>
        <w:t>).</w:t>
      </w:r>
    </w:p>
    <w:p w14:paraId="4C0801EC" w14:textId="77777777" w:rsidR="003B30F4" w:rsidRPr="00E12169" w:rsidRDefault="003B30F4" w:rsidP="003B30F4">
      <w:pPr>
        <w:spacing w:after="0" w:line="240" w:lineRule="auto"/>
        <w:jc w:val="center"/>
        <w:rPr>
          <w:rFonts w:ascii="Times New Roman" w:hAnsi="Times New Roman" w:cs="Times New Roman"/>
          <w:b/>
          <w:color w:val="000000" w:themeColor="text1"/>
          <w:sz w:val="24"/>
          <w:szCs w:val="24"/>
        </w:rPr>
      </w:pPr>
      <w:r w:rsidRPr="00E12169">
        <w:rPr>
          <w:rFonts w:ascii="Times New Roman" w:hAnsi="Times New Roman" w:cs="Times New Roman"/>
          <w:b/>
          <w:color w:val="000000" w:themeColor="text1"/>
          <w:sz w:val="24"/>
          <w:szCs w:val="24"/>
        </w:rPr>
        <w:t xml:space="preserve">Wnioski można składać w formie papierowej w Powiatowym Urzędzie Pracy </w:t>
      </w:r>
    </w:p>
    <w:p w14:paraId="6A3E9146" w14:textId="77777777" w:rsidR="003B30F4" w:rsidRPr="00BC5255" w:rsidRDefault="003B30F4" w:rsidP="003B30F4">
      <w:pPr>
        <w:spacing w:after="0" w:line="240" w:lineRule="auto"/>
        <w:jc w:val="center"/>
        <w:rPr>
          <w:rFonts w:ascii="Times New Roman" w:hAnsi="Times New Roman" w:cs="Times New Roman"/>
          <w:b/>
          <w:color w:val="000000" w:themeColor="text1"/>
          <w:sz w:val="24"/>
          <w:szCs w:val="24"/>
        </w:rPr>
      </w:pPr>
      <w:r w:rsidRPr="00E12169">
        <w:rPr>
          <w:rFonts w:ascii="Times New Roman" w:hAnsi="Times New Roman" w:cs="Times New Roman"/>
          <w:b/>
          <w:color w:val="000000" w:themeColor="text1"/>
          <w:sz w:val="24"/>
          <w:szCs w:val="24"/>
        </w:rPr>
        <w:t xml:space="preserve">we Włoszczowie, ul. Strażacka 11  sekretariat pok. nr 11 (I piętro) oraz w formie </w:t>
      </w:r>
      <w:r w:rsidRPr="00BC5255">
        <w:rPr>
          <w:rFonts w:ascii="Times New Roman" w:hAnsi="Times New Roman" w:cs="Times New Roman"/>
          <w:b/>
          <w:color w:val="000000" w:themeColor="text1"/>
          <w:sz w:val="24"/>
          <w:szCs w:val="24"/>
        </w:rPr>
        <w:t>elektronicznej podpisując wniosek wraz z załącznikami podpisem elektronicznym.</w:t>
      </w:r>
    </w:p>
    <w:p w14:paraId="7D5822C3" w14:textId="77777777" w:rsidR="003B30F4" w:rsidRPr="00BC5255" w:rsidRDefault="003B30F4" w:rsidP="003B30F4">
      <w:pPr>
        <w:spacing w:after="0" w:line="240" w:lineRule="auto"/>
        <w:jc w:val="center"/>
        <w:rPr>
          <w:rFonts w:ascii="Times New Roman" w:hAnsi="Times New Roman" w:cs="Times New Roman"/>
          <w:b/>
          <w:color w:val="000000" w:themeColor="text1"/>
          <w:sz w:val="24"/>
          <w:szCs w:val="24"/>
        </w:rPr>
      </w:pPr>
    </w:p>
    <w:p w14:paraId="393A881A" w14:textId="77777777" w:rsidR="003B30F4" w:rsidRPr="00BC5255" w:rsidRDefault="003B30F4" w:rsidP="003B30F4">
      <w:pPr>
        <w:spacing w:after="0" w:line="240" w:lineRule="auto"/>
        <w:jc w:val="center"/>
        <w:rPr>
          <w:rFonts w:ascii="Times New Roman" w:hAnsi="Times New Roman" w:cs="Times New Roman"/>
          <w:b/>
          <w:color w:val="000000" w:themeColor="text1"/>
          <w:sz w:val="24"/>
          <w:szCs w:val="24"/>
        </w:rPr>
      </w:pPr>
      <w:r w:rsidRPr="00BC5255">
        <w:rPr>
          <w:rFonts w:ascii="Times New Roman" w:hAnsi="Times New Roman" w:cs="Times New Roman"/>
          <w:b/>
          <w:color w:val="000000" w:themeColor="text1"/>
          <w:sz w:val="24"/>
          <w:szCs w:val="24"/>
        </w:rPr>
        <w:t xml:space="preserve">Dodatkowe informacje na temat Krajowego Funduszu Szkoleniowego można </w:t>
      </w:r>
    </w:p>
    <w:p w14:paraId="158431A1" w14:textId="77777777" w:rsidR="003B30F4" w:rsidRPr="00BC5255" w:rsidRDefault="003B30F4" w:rsidP="003B30F4">
      <w:pPr>
        <w:spacing w:after="0" w:line="240" w:lineRule="auto"/>
        <w:jc w:val="center"/>
        <w:rPr>
          <w:rFonts w:ascii="Times New Roman" w:hAnsi="Times New Roman" w:cs="Times New Roman"/>
          <w:b/>
          <w:color w:val="000000" w:themeColor="text1"/>
          <w:sz w:val="24"/>
          <w:szCs w:val="24"/>
        </w:rPr>
      </w:pPr>
      <w:r w:rsidRPr="00BC5255">
        <w:rPr>
          <w:rFonts w:ascii="Times New Roman" w:hAnsi="Times New Roman" w:cs="Times New Roman"/>
          <w:b/>
          <w:color w:val="000000" w:themeColor="text1"/>
          <w:sz w:val="24"/>
          <w:szCs w:val="24"/>
        </w:rPr>
        <w:t>uzyskać w siedzibie Powiatowego Urzędu Pracy we Włoszczowie</w:t>
      </w:r>
    </w:p>
    <w:p w14:paraId="0B709B59" w14:textId="77777777" w:rsidR="008B3BB4" w:rsidRPr="00BC5255" w:rsidRDefault="003B30F4" w:rsidP="003B30F4">
      <w:pPr>
        <w:spacing w:after="0" w:line="240" w:lineRule="auto"/>
        <w:jc w:val="center"/>
        <w:rPr>
          <w:rFonts w:ascii="Times New Roman" w:eastAsia="Times New Roman" w:hAnsi="Times New Roman" w:cs="Times New Roman"/>
          <w:color w:val="000000" w:themeColor="text1"/>
          <w:sz w:val="24"/>
          <w:szCs w:val="24"/>
          <w:lang w:eastAsia="pl-PL"/>
        </w:rPr>
      </w:pPr>
      <w:r w:rsidRPr="00BC5255">
        <w:rPr>
          <w:rFonts w:ascii="Times New Roman" w:hAnsi="Times New Roman" w:cs="Times New Roman"/>
          <w:b/>
          <w:color w:val="000000" w:themeColor="text1"/>
          <w:sz w:val="24"/>
          <w:szCs w:val="24"/>
        </w:rPr>
        <w:t xml:space="preserve"> lub telefonicznie 41 394-35-40 wew. 208.</w:t>
      </w:r>
    </w:p>
    <w:sectPr w:rsidR="008B3BB4" w:rsidRPr="00BC5255" w:rsidSect="00911DE0">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Bold">
    <w:altName w:val="Arial"/>
    <w:panose1 w:val="00000000000000000000"/>
    <w:charset w:val="00"/>
    <w:family w:val="swiss"/>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F0E"/>
    <w:multiLevelType w:val="hybridMultilevel"/>
    <w:tmpl w:val="EB768CB6"/>
    <w:lvl w:ilvl="0" w:tplc="ECEEEFE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F0976"/>
    <w:multiLevelType w:val="multilevel"/>
    <w:tmpl w:val="CD2A4FFA"/>
    <w:lvl w:ilvl="0">
      <w:start w:val="1"/>
      <w:numFmt w:val="decimal"/>
      <w:lvlText w:val="%1)"/>
      <w:lvlJc w:val="left"/>
      <w:pPr>
        <w:tabs>
          <w:tab w:val="num" w:pos="436"/>
        </w:tabs>
        <w:ind w:left="436" w:hanging="360"/>
      </w:pPr>
    </w:lvl>
    <w:lvl w:ilvl="1">
      <w:start w:val="1"/>
      <w:numFmt w:val="decimal"/>
      <w:lvlText w:val="%2)"/>
      <w:lvlJc w:val="left"/>
      <w:pPr>
        <w:ind w:left="644" w:hanging="360"/>
      </w:pPr>
      <w:rPr>
        <w:rFonts w:hint="default"/>
      </w:rPr>
    </w:lvl>
    <w:lvl w:ilvl="2">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2" w15:restartNumberingAfterBreak="0">
    <w:nsid w:val="01F65CA9"/>
    <w:multiLevelType w:val="multilevel"/>
    <w:tmpl w:val="D29C2B02"/>
    <w:lvl w:ilvl="0">
      <w:start w:val="1"/>
      <w:numFmt w:val="decimal"/>
      <w:lvlText w:val="%1."/>
      <w:lvlJc w:val="left"/>
      <w:pPr>
        <w:tabs>
          <w:tab w:val="num" w:pos="436"/>
        </w:tabs>
        <w:ind w:left="436" w:hanging="360"/>
      </w:pPr>
    </w:lvl>
    <w:lvl w:ilvl="1">
      <w:start w:val="1"/>
      <w:numFmt w:val="decimal"/>
      <w:lvlText w:val="%2)"/>
      <w:lvlJc w:val="left"/>
      <w:pPr>
        <w:ind w:left="644"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3" w15:restartNumberingAfterBreak="0">
    <w:nsid w:val="038F325E"/>
    <w:multiLevelType w:val="hybridMultilevel"/>
    <w:tmpl w:val="1CB48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0B4954"/>
    <w:multiLevelType w:val="hybridMultilevel"/>
    <w:tmpl w:val="E09EAF82"/>
    <w:lvl w:ilvl="0" w:tplc="173A6E8E">
      <w:start w:val="1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464236D"/>
    <w:multiLevelType w:val="hybridMultilevel"/>
    <w:tmpl w:val="7618F0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744E7F"/>
    <w:multiLevelType w:val="hybridMultilevel"/>
    <w:tmpl w:val="4DC6F2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507EF"/>
    <w:multiLevelType w:val="hybridMultilevel"/>
    <w:tmpl w:val="16CA8A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3386B"/>
    <w:multiLevelType w:val="hybridMultilevel"/>
    <w:tmpl w:val="5F3E3E20"/>
    <w:lvl w:ilvl="0" w:tplc="ECEEEFE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C81510"/>
    <w:multiLevelType w:val="multilevel"/>
    <w:tmpl w:val="4F445108"/>
    <w:lvl w:ilvl="0">
      <w:start w:val="1"/>
      <w:numFmt w:val="decimal"/>
      <w:lvlText w:val="%1."/>
      <w:lvlJc w:val="left"/>
      <w:pPr>
        <w:tabs>
          <w:tab w:val="num" w:pos="436"/>
        </w:tabs>
        <w:ind w:left="436" w:hanging="360"/>
      </w:pPr>
    </w:lvl>
    <w:lvl w:ilvl="1">
      <w:start w:val="1"/>
      <w:numFmt w:val="decimal"/>
      <w:lvlText w:val="%2)"/>
      <w:lvlJc w:val="left"/>
      <w:pPr>
        <w:ind w:left="644" w:hanging="360"/>
      </w:pPr>
      <w:rPr>
        <w:rFonts w:hint="default"/>
      </w:rPr>
    </w:lvl>
    <w:lvl w:ilvl="2">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10" w15:restartNumberingAfterBreak="0">
    <w:nsid w:val="10AD7EEE"/>
    <w:multiLevelType w:val="multilevel"/>
    <w:tmpl w:val="651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91494"/>
    <w:multiLevelType w:val="multilevel"/>
    <w:tmpl w:val="4C70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CB07E9"/>
    <w:multiLevelType w:val="multilevel"/>
    <w:tmpl w:val="4EC6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D045C"/>
    <w:multiLevelType w:val="hybridMultilevel"/>
    <w:tmpl w:val="E970021E"/>
    <w:lvl w:ilvl="0" w:tplc="ECEEEFE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B24D62"/>
    <w:multiLevelType w:val="multilevel"/>
    <w:tmpl w:val="BD00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C1B62"/>
    <w:multiLevelType w:val="hybridMultilevel"/>
    <w:tmpl w:val="6B700242"/>
    <w:lvl w:ilvl="0" w:tplc="ECEEEFE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8A62A0"/>
    <w:multiLevelType w:val="hybridMultilevel"/>
    <w:tmpl w:val="C2C6D9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B96013"/>
    <w:multiLevelType w:val="hybridMultilevel"/>
    <w:tmpl w:val="263C0EC0"/>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34D46B34"/>
    <w:multiLevelType w:val="hybridMultilevel"/>
    <w:tmpl w:val="CA8CD8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62FA9"/>
    <w:multiLevelType w:val="hybridMultilevel"/>
    <w:tmpl w:val="5266A6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D83812"/>
    <w:multiLevelType w:val="multilevel"/>
    <w:tmpl w:val="A1387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15284F"/>
    <w:multiLevelType w:val="multilevel"/>
    <w:tmpl w:val="386C07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8D23B2"/>
    <w:multiLevelType w:val="multilevel"/>
    <w:tmpl w:val="26FAC95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86AD3"/>
    <w:multiLevelType w:val="hybridMultilevel"/>
    <w:tmpl w:val="DBEA57E8"/>
    <w:lvl w:ilvl="0" w:tplc="ECEEEFE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792C2D"/>
    <w:multiLevelType w:val="multilevel"/>
    <w:tmpl w:val="03985A5C"/>
    <w:lvl w:ilvl="0">
      <w:start w:val="1"/>
      <w:numFmt w:val="decimal"/>
      <w:lvlText w:val="%1."/>
      <w:lvlJc w:val="left"/>
      <w:pPr>
        <w:tabs>
          <w:tab w:val="num" w:pos="436"/>
        </w:tabs>
        <w:ind w:left="436" w:hanging="360"/>
      </w:pPr>
    </w:lvl>
    <w:lvl w:ilvl="1">
      <w:start w:val="1"/>
      <w:numFmt w:val="decimal"/>
      <w:lvlText w:val="%2)"/>
      <w:lvlJc w:val="left"/>
      <w:pPr>
        <w:ind w:left="644" w:hanging="360"/>
      </w:pPr>
      <w:rPr>
        <w:rFonts w:hint="default"/>
      </w:rPr>
    </w:lvl>
    <w:lvl w:ilvl="2">
      <w:start w:val="1"/>
      <w:numFmt w:val="decimal"/>
      <w:lvlText w:val="%3)"/>
      <w:lvlJc w:val="left"/>
      <w:pPr>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25" w15:restartNumberingAfterBreak="0">
    <w:nsid w:val="48D972FA"/>
    <w:multiLevelType w:val="hybridMultilevel"/>
    <w:tmpl w:val="408E04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BA79C3"/>
    <w:multiLevelType w:val="multilevel"/>
    <w:tmpl w:val="116C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05349B"/>
    <w:multiLevelType w:val="hybridMultilevel"/>
    <w:tmpl w:val="D18E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690432"/>
    <w:multiLevelType w:val="hybridMultilevel"/>
    <w:tmpl w:val="B8A63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6A5172"/>
    <w:multiLevelType w:val="multilevel"/>
    <w:tmpl w:val="AF28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722FE1"/>
    <w:multiLevelType w:val="multilevel"/>
    <w:tmpl w:val="257EC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AEC4954"/>
    <w:multiLevelType w:val="multilevel"/>
    <w:tmpl w:val="B3D4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CE1873"/>
    <w:multiLevelType w:val="hybridMultilevel"/>
    <w:tmpl w:val="1CFEA42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E340FD"/>
    <w:multiLevelType w:val="hybridMultilevel"/>
    <w:tmpl w:val="EAC2AD1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6A4825A0"/>
    <w:multiLevelType w:val="multilevel"/>
    <w:tmpl w:val="480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167C5"/>
    <w:multiLevelType w:val="hybridMultilevel"/>
    <w:tmpl w:val="8B5014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CC25DA"/>
    <w:multiLevelType w:val="multilevel"/>
    <w:tmpl w:val="CE54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8B3916"/>
    <w:multiLevelType w:val="hybridMultilevel"/>
    <w:tmpl w:val="8FC4EC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A17209"/>
    <w:multiLevelType w:val="hybridMultilevel"/>
    <w:tmpl w:val="6D7243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CDC4D87"/>
    <w:multiLevelType w:val="hybridMultilevel"/>
    <w:tmpl w:val="029A4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2D56F3"/>
    <w:multiLevelType w:val="hybridMultilevel"/>
    <w:tmpl w:val="CC72C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930161">
    <w:abstractNumId w:val="34"/>
  </w:num>
  <w:num w:numId="2" w16cid:durableId="329522452">
    <w:abstractNumId w:val="9"/>
  </w:num>
  <w:num w:numId="3" w16cid:durableId="1919291739">
    <w:abstractNumId w:val="31"/>
  </w:num>
  <w:num w:numId="4" w16cid:durableId="796141493">
    <w:abstractNumId w:val="20"/>
  </w:num>
  <w:num w:numId="5" w16cid:durableId="2029944088">
    <w:abstractNumId w:val="29"/>
  </w:num>
  <w:num w:numId="6" w16cid:durableId="1395590187">
    <w:abstractNumId w:val="14"/>
  </w:num>
  <w:num w:numId="7" w16cid:durableId="451754136">
    <w:abstractNumId w:val="21"/>
  </w:num>
  <w:num w:numId="8" w16cid:durableId="1641498738">
    <w:abstractNumId w:val="22"/>
  </w:num>
  <w:num w:numId="9" w16cid:durableId="423306426">
    <w:abstractNumId w:val="39"/>
  </w:num>
  <w:num w:numId="10" w16cid:durableId="710615787">
    <w:abstractNumId w:val="12"/>
  </w:num>
  <w:num w:numId="11" w16cid:durableId="1875921888">
    <w:abstractNumId w:val="10"/>
  </w:num>
  <w:num w:numId="12" w16cid:durableId="1417287282">
    <w:abstractNumId w:val="38"/>
  </w:num>
  <w:num w:numId="13" w16cid:durableId="423456622">
    <w:abstractNumId w:val="11"/>
  </w:num>
  <w:num w:numId="14" w16cid:durableId="1045568111">
    <w:abstractNumId w:val="30"/>
  </w:num>
  <w:num w:numId="15" w16cid:durableId="1010790655">
    <w:abstractNumId w:val="26"/>
  </w:num>
  <w:num w:numId="16" w16cid:durableId="926811622">
    <w:abstractNumId w:val="36"/>
  </w:num>
  <w:num w:numId="17" w16cid:durableId="1157302981">
    <w:abstractNumId w:val="36"/>
    <w:lvlOverride w:ilvl="0">
      <w:startOverride w:val="3"/>
    </w:lvlOverride>
  </w:num>
  <w:num w:numId="18" w16cid:durableId="1426489117">
    <w:abstractNumId w:val="17"/>
  </w:num>
  <w:num w:numId="19" w16cid:durableId="725685578">
    <w:abstractNumId w:val="28"/>
  </w:num>
  <w:num w:numId="20" w16cid:durableId="458038435">
    <w:abstractNumId w:val="3"/>
  </w:num>
  <w:num w:numId="21" w16cid:durableId="2045446797">
    <w:abstractNumId w:val="40"/>
  </w:num>
  <w:num w:numId="22" w16cid:durableId="1051228164">
    <w:abstractNumId w:val="0"/>
  </w:num>
  <w:num w:numId="23" w16cid:durableId="379063149">
    <w:abstractNumId w:val="8"/>
  </w:num>
  <w:num w:numId="24" w16cid:durableId="1532262551">
    <w:abstractNumId w:val="13"/>
  </w:num>
  <w:num w:numId="25" w16cid:durableId="1380939777">
    <w:abstractNumId w:val="15"/>
  </w:num>
  <w:num w:numId="26" w16cid:durableId="646085117">
    <w:abstractNumId w:val="23"/>
  </w:num>
  <w:num w:numId="27" w16cid:durableId="1261644093">
    <w:abstractNumId w:val="18"/>
  </w:num>
  <w:num w:numId="28" w16cid:durableId="2036760277">
    <w:abstractNumId w:val="35"/>
  </w:num>
  <w:num w:numId="29" w16cid:durableId="1018698733">
    <w:abstractNumId w:val="6"/>
  </w:num>
  <w:num w:numId="30" w16cid:durableId="1156579599">
    <w:abstractNumId w:val="27"/>
  </w:num>
  <w:num w:numId="31" w16cid:durableId="608926271">
    <w:abstractNumId w:val="32"/>
  </w:num>
  <w:num w:numId="32" w16cid:durableId="691878593">
    <w:abstractNumId w:val="25"/>
  </w:num>
  <w:num w:numId="33" w16cid:durableId="191574735">
    <w:abstractNumId w:val="2"/>
  </w:num>
  <w:num w:numId="34" w16cid:durableId="112484508">
    <w:abstractNumId w:val="24"/>
  </w:num>
  <w:num w:numId="35" w16cid:durableId="399445628">
    <w:abstractNumId w:val="1"/>
  </w:num>
  <w:num w:numId="36" w16cid:durableId="1152597609">
    <w:abstractNumId w:val="7"/>
  </w:num>
  <w:num w:numId="37" w16cid:durableId="1697534318">
    <w:abstractNumId w:val="19"/>
  </w:num>
  <w:num w:numId="38" w16cid:durableId="81875140">
    <w:abstractNumId w:val="16"/>
  </w:num>
  <w:num w:numId="39" w16cid:durableId="801848216">
    <w:abstractNumId w:val="37"/>
  </w:num>
  <w:num w:numId="40" w16cid:durableId="1286541322">
    <w:abstractNumId w:val="5"/>
  </w:num>
  <w:num w:numId="41" w16cid:durableId="1859075779">
    <w:abstractNumId w:val="4"/>
  </w:num>
  <w:num w:numId="42" w16cid:durableId="12201709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591"/>
    <w:rsid w:val="00002529"/>
    <w:rsid w:val="00010488"/>
    <w:rsid w:val="000276B8"/>
    <w:rsid w:val="00030753"/>
    <w:rsid w:val="00051BDC"/>
    <w:rsid w:val="00053C9A"/>
    <w:rsid w:val="000602F7"/>
    <w:rsid w:val="00071DEE"/>
    <w:rsid w:val="000923A0"/>
    <w:rsid w:val="000B2DEA"/>
    <w:rsid w:val="000C089B"/>
    <w:rsid w:val="000C20F4"/>
    <w:rsid w:val="000E0E56"/>
    <w:rsid w:val="000E7D14"/>
    <w:rsid w:val="0011099B"/>
    <w:rsid w:val="001155E5"/>
    <w:rsid w:val="00124FE7"/>
    <w:rsid w:val="001304DE"/>
    <w:rsid w:val="00164DD5"/>
    <w:rsid w:val="00167EFA"/>
    <w:rsid w:val="00170C64"/>
    <w:rsid w:val="00196AF5"/>
    <w:rsid w:val="001E58E8"/>
    <w:rsid w:val="001E665E"/>
    <w:rsid w:val="00230516"/>
    <w:rsid w:val="00230FFF"/>
    <w:rsid w:val="00240586"/>
    <w:rsid w:val="00254D53"/>
    <w:rsid w:val="00255F51"/>
    <w:rsid w:val="0027393B"/>
    <w:rsid w:val="002913DE"/>
    <w:rsid w:val="002A5EBD"/>
    <w:rsid w:val="002A7F3E"/>
    <w:rsid w:val="002B7C99"/>
    <w:rsid w:val="002C6494"/>
    <w:rsid w:val="003524F2"/>
    <w:rsid w:val="003613D9"/>
    <w:rsid w:val="0036612D"/>
    <w:rsid w:val="00373A8B"/>
    <w:rsid w:val="00395B73"/>
    <w:rsid w:val="003A1E6F"/>
    <w:rsid w:val="003B30F4"/>
    <w:rsid w:val="003B3B54"/>
    <w:rsid w:val="003C390D"/>
    <w:rsid w:val="003F7B87"/>
    <w:rsid w:val="0040240C"/>
    <w:rsid w:val="00404E82"/>
    <w:rsid w:val="0040512C"/>
    <w:rsid w:val="00432034"/>
    <w:rsid w:val="004352AA"/>
    <w:rsid w:val="00435ED8"/>
    <w:rsid w:val="00443A0C"/>
    <w:rsid w:val="00447C4B"/>
    <w:rsid w:val="00455743"/>
    <w:rsid w:val="004707A8"/>
    <w:rsid w:val="004C0F44"/>
    <w:rsid w:val="004E617C"/>
    <w:rsid w:val="00515A32"/>
    <w:rsid w:val="005264ED"/>
    <w:rsid w:val="005312F5"/>
    <w:rsid w:val="00533FDF"/>
    <w:rsid w:val="00545AB2"/>
    <w:rsid w:val="0055750B"/>
    <w:rsid w:val="00565770"/>
    <w:rsid w:val="005678BC"/>
    <w:rsid w:val="00567D4B"/>
    <w:rsid w:val="00574FC2"/>
    <w:rsid w:val="005914F9"/>
    <w:rsid w:val="00592505"/>
    <w:rsid w:val="005B327B"/>
    <w:rsid w:val="005B3EA6"/>
    <w:rsid w:val="005C7C17"/>
    <w:rsid w:val="005D153F"/>
    <w:rsid w:val="005F09E7"/>
    <w:rsid w:val="005F3E3B"/>
    <w:rsid w:val="00611809"/>
    <w:rsid w:val="006335AE"/>
    <w:rsid w:val="0063527F"/>
    <w:rsid w:val="00653C98"/>
    <w:rsid w:val="006556F3"/>
    <w:rsid w:val="006570A6"/>
    <w:rsid w:val="006739A3"/>
    <w:rsid w:val="00685F44"/>
    <w:rsid w:val="006869C8"/>
    <w:rsid w:val="006C2EE7"/>
    <w:rsid w:val="006D25FA"/>
    <w:rsid w:val="006D3A29"/>
    <w:rsid w:val="00700845"/>
    <w:rsid w:val="007232EF"/>
    <w:rsid w:val="007324BB"/>
    <w:rsid w:val="00733A42"/>
    <w:rsid w:val="00746290"/>
    <w:rsid w:val="007505C6"/>
    <w:rsid w:val="00757080"/>
    <w:rsid w:val="007A0EBA"/>
    <w:rsid w:val="007A70E4"/>
    <w:rsid w:val="007D0E2C"/>
    <w:rsid w:val="007E0316"/>
    <w:rsid w:val="007E1E39"/>
    <w:rsid w:val="00800ED4"/>
    <w:rsid w:val="00825845"/>
    <w:rsid w:val="00880266"/>
    <w:rsid w:val="00881AB6"/>
    <w:rsid w:val="00892F1D"/>
    <w:rsid w:val="008A1A81"/>
    <w:rsid w:val="008A7537"/>
    <w:rsid w:val="008B3BB4"/>
    <w:rsid w:val="008F4B65"/>
    <w:rsid w:val="00911DE0"/>
    <w:rsid w:val="00924FDC"/>
    <w:rsid w:val="0092603A"/>
    <w:rsid w:val="009447D9"/>
    <w:rsid w:val="009528D1"/>
    <w:rsid w:val="00957C1C"/>
    <w:rsid w:val="00963317"/>
    <w:rsid w:val="00970243"/>
    <w:rsid w:val="009A5966"/>
    <w:rsid w:val="009B1B2B"/>
    <w:rsid w:val="009B78B9"/>
    <w:rsid w:val="009C1CD9"/>
    <w:rsid w:val="009D3C81"/>
    <w:rsid w:val="009D5B6A"/>
    <w:rsid w:val="009E4AA3"/>
    <w:rsid w:val="009E5F3E"/>
    <w:rsid w:val="009E72B5"/>
    <w:rsid w:val="009E7591"/>
    <w:rsid w:val="009F5651"/>
    <w:rsid w:val="00A204CC"/>
    <w:rsid w:val="00A248A7"/>
    <w:rsid w:val="00A34DE9"/>
    <w:rsid w:val="00A4650E"/>
    <w:rsid w:val="00A60750"/>
    <w:rsid w:val="00A6147C"/>
    <w:rsid w:val="00A62350"/>
    <w:rsid w:val="00AB5938"/>
    <w:rsid w:val="00AC0941"/>
    <w:rsid w:val="00AC3A46"/>
    <w:rsid w:val="00AE6B6A"/>
    <w:rsid w:val="00AF09FB"/>
    <w:rsid w:val="00AF6E9D"/>
    <w:rsid w:val="00B05088"/>
    <w:rsid w:val="00B15F6B"/>
    <w:rsid w:val="00B1671A"/>
    <w:rsid w:val="00B16F80"/>
    <w:rsid w:val="00B31B02"/>
    <w:rsid w:val="00B4045A"/>
    <w:rsid w:val="00B501E0"/>
    <w:rsid w:val="00B536BB"/>
    <w:rsid w:val="00B80119"/>
    <w:rsid w:val="00B821C1"/>
    <w:rsid w:val="00B92195"/>
    <w:rsid w:val="00B95DB8"/>
    <w:rsid w:val="00BB65FA"/>
    <w:rsid w:val="00BC5255"/>
    <w:rsid w:val="00BD2A82"/>
    <w:rsid w:val="00BD6552"/>
    <w:rsid w:val="00C22A11"/>
    <w:rsid w:val="00C30AFF"/>
    <w:rsid w:val="00C5432D"/>
    <w:rsid w:val="00C5442A"/>
    <w:rsid w:val="00C60D1E"/>
    <w:rsid w:val="00C61C70"/>
    <w:rsid w:val="00C84331"/>
    <w:rsid w:val="00C86C3E"/>
    <w:rsid w:val="00C945FC"/>
    <w:rsid w:val="00CD2EAD"/>
    <w:rsid w:val="00CD5976"/>
    <w:rsid w:val="00CF4F25"/>
    <w:rsid w:val="00CF7711"/>
    <w:rsid w:val="00D01FE0"/>
    <w:rsid w:val="00D17664"/>
    <w:rsid w:val="00D3795D"/>
    <w:rsid w:val="00D4752C"/>
    <w:rsid w:val="00D51105"/>
    <w:rsid w:val="00D5559F"/>
    <w:rsid w:val="00D647FB"/>
    <w:rsid w:val="00D7251C"/>
    <w:rsid w:val="00D7332A"/>
    <w:rsid w:val="00DA1135"/>
    <w:rsid w:val="00DA64B7"/>
    <w:rsid w:val="00DB6F2B"/>
    <w:rsid w:val="00DD7399"/>
    <w:rsid w:val="00DD7824"/>
    <w:rsid w:val="00DE4346"/>
    <w:rsid w:val="00DF4F6F"/>
    <w:rsid w:val="00DF646C"/>
    <w:rsid w:val="00E12169"/>
    <w:rsid w:val="00E20EEC"/>
    <w:rsid w:val="00E274C4"/>
    <w:rsid w:val="00E36707"/>
    <w:rsid w:val="00E4119D"/>
    <w:rsid w:val="00E417F3"/>
    <w:rsid w:val="00E44F38"/>
    <w:rsid w:val="00E50D2B"/>
    <w:rsid w:val="00E5144B"/>
    <w:rsid w:val="00E53892"/>
    <w:rsid w:val="00E73CD2"/>
    <w:rsid w:val="00E9440D"/>
    <w:rsid w:val="00EA073A"/>
    <w:rsid w:val="00ED3E97"/>
    <w:rsid w:val="00ED62D6"/>
    <w:rsid w:val="00EE56F6"/>
    <w:rsid w:val="00F11853"/>
    <w:rsid w:val="00F141B1"/>
    <w:rsid w:val="00F32CFB"/>
    <w:rsid w:val="00F40477"/>
    <w:rsid w:val="00F42199"/>
    <w:rsid w:val="00F47213"/>
    <w:rsid w:val="00F47F4F"/>
    <w:rsid w:val="00F66498"/>
    <w:rsid w:val="00F93F35"/>
    <w:rsid w:val="00FB7FEB"/>
    <w:rsid w:val="00FC2CAE"/>
    <w:rsid w:val="00FC79D3"/>
    <w:rsid w:val="00FD5B6D"/>
    <w:rsid w:val="00FE2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A02D"/>
  <w15:docId w15:val="{1422544D-A323-429B-BA5E-D3BF9E0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0F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0941"/>
    <w:pPr>
      <w:ind w:left="720"/>
      <w:contextualSpacing/>
    </w:pPr>
  </w:style>
  <w:style w:type="paragraph" w:styleId="Tekstdymka">
    <w:name w:val="Balloon Text"/>
    <w:basedOn w:val="Normalny"/>
    <w:link w:val="TekstdymkaZnak"/>
    <w:uiPriority w:val="99"/>
    <w:semiHidden/>
    <w:unhideWhenUsed/>
    <w:rsid w:val="008B3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3BB4"/>
    <w:rPr>
      <w:rFonts w:ascii="Segoe UI" w:hAnsi="Segoe UI" w:cs="Segoe UI"/>
      <w:sz w:val="18"/>
      <w:szCs w:val="18"/>
    </w:rPr>
  </w:style>
  <w:style w:type="character" w:styleId="Pogrubienie">
    <w:name w:val="Strong"/>
    <w:basedOn w:val="Domylnaczcionkaakapitu"/>
    <w:uiPriority w:val="22"/>
    <w:qFormat/>
    <w:rsid w:val="00A62350"/>
    <w:rPr>
      <w:b/>
      <w:bCs/>
    </w:rPr>
  </w:style>
  <w:style w:type="character" w:styleId="Hipercze">
    <w:name w:val="Hyperlink"/>
    <w:basedOn w:val="Domylnaczcionkaakapitu"/>
    <w:uiPriority w:val="99"/>
    <w:unhideWhenUsed/>
    <w:rsid w:val="00395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53373">
      <w:bodyDiv w:val="1"/>
      <w:marLeft w:val="0"/>
      <w:marRight w:val="0"/>
      <w:marTop w:val="0"/>
      <w:marBottom w:val="0"/>
      <w:divBdr>
        <w:top w:val="none" w:sz="0" w:space="0" w:color="auto"/>
        <w:left w:val="none" w:sz="0" w:space="0" w:color="auto"/>
        <w:bottom w:val="none" w:sz="0" w:space="0" w:color="auto"/>
        <w:right w:val="none" w:sz="0" w:space="0" w:color="auto"/>
      </w:divBdr>
    </w:div>
    <w:div w:id="258101693">
      <w:bodyDiv w:val="1"/>
      <w:marLeft w:val="0"/>
      <w:marRight w:val="0"/>
      <w:marTop w:val="0"/>
      <w:marBottom w:val="0"/>
      <w:divBdr>
        <w:top w:val="none" w:sz="0" w:space="0" w:color="auto"/>
        <w:left w:val="none" w:sz="0" w:space="0" w:color="auto"/>
        <w:bottom w:val="none" w:sz="0" w:space="0" w:color="auto"/>
        <w:right w:val="none" w:sz="0" w:space="0" w:color="auto"/>
      </w:divBdr>
    </w:div>
    <w:div w:id="1682508076">
      <w:bodyDiv w:val="1"/>
      <w:marLeft w:val="0"/>
      <w:marRight w:val="0"/>
      <w:marTop w:val="0"/>
      <w:marBottom w:val="0"/>
      <w:divBdr>
        <w:top w:val="none" w:sz="0" w:space="0" w:color="auto"/>
        <w:left w:val="none" w:sz="0" w:space="0" w:color="auto"/>
        <w:bottom w:val="none" w:sz="0" w:space="0" w:color="auto"/>
        <w:right w:val="none" w:sz="0" w:space="0" w:color="auto"/>
      </w:divBdr>
    </w:div>
    <w:div w:id="1943759022">
      <w:bodyDiv w:val="1"/>
      <w:marLeft w:val="0"/>
      <w:marRight w:val="0"/>
      <w:marTop w:val="0"/>
      <w:marBottom w:val="0"/>
      <w:divBdr>
        <w:top w:val="none" w:sz="0" w:space="0" w:color="auto"/>
        <w:left w:val="none" w:sz="0" w:space="0" w:color="auto"/>
        <w:bottom w:val="none" w:sz="0" w:space="0" w:color="auto"/>
        <w:right w:val="none" w:sz="0" w:space="0" w:color="auto"/>
      </w:divBdr>
      <w:divsChild>
        <w:div w:id="1157384600">
          <w:marLeft w:val="0"/>
          <w:marRight w:val="0"/>
          <w:marTop w:val="0"/>
          <w:marBottom w:val="0"/>
          <w:divBdr>
            <w:top w:val="none" w:sz="0" w:space="0" w:color="auto"/>
            <w:left w:val="none" w:sz="0" w:space="0" w:color="auto"/>
            <w:bottom w:val="none" w:sz="0" w:space="0" w:color="auto"/>
            <w:right w:val="none" w:sz="0" w:space="0" w:color="auto"/>
          </w:divBdr>
          <w:divsChild>
            <w:div w:id="699402135">
              <w:marLeft w:val="0"/>
              <w:marRight w:val="0"/>
              <w:marTop w:val="0"/>
              <w:marBottom w:val="0"/>
              <w:divBdr>
                <w:top w:val="none" w:sz="0" w:space="0" w:color="auto"/>
                <w:left w:val="none" w:sz="0" w:space="0" w:color="auto"/>
                <w:bottom w:val="none" w:sz="0" w:space="0" w:color="auto"/>
                <w:right w:val="none" w:sz="0" w:space="0" w:color="auto"/>
              </w:divBdr>
              <w:divsChild>
                <w:div w:id="1222908247">
                  <w:marLeft w:val="0"/>
                  <w:marRight w:val="0"/>
                  <w:marTop w:val="0"/>
                  <w:marBottom w:val="0"/>
                  <w:divBdr>
                    <w:top w:val="none" w:sz="0" w:space="0" w:color="auto"/>
                    <w:left w:val="none" w:sz="0" w:space="0" w:color="auto"/>
                    <w:bottom w:val="none" w:sz="0" w:space="0" w:color="auto"/>
                    <w:right w:val="none" w:sz="0" w:space="0" w:color="auto"/>
                  </w:divBdr>
                  <w:divsChild>
                    <w:div w:id="1969242278">
                      <w:marLeft w:val="0"/>
                      <w:marRight w:val="0"/>
                      <w:marTop w:val="0"/>
                      <w:marBottom w:val="0"/>
                      <w:divBdr>
                        <w:top w:val="none" w:sz="0" w:space="0" w:color="auto"/>
                        <w:left w:val="none" w:sz="0" w:space="0" w:color="auto"/>
                        <w:bottom w:val="none" w:sz="0" w:space="0" w:color="auto"/>
                        <w:right w:val="none" w:sz="0" w:space="0" w:color="auto"/>
                      </w:divBdr>
                      <w:divsChild>
                        <w:div w:id="176040726">
                          <w:marLeft w:val="0"/>
                          <w:marRight w:val="0"/>
                          <w:marTop w:val="0"/>
                          <w:marBottom w:val="0"/>
                          <w:divBdr>
                            <w:top w:val="none" w:sz="0" w:space="0" w:color="auto"/>
                            <w:left w:val="none" w:sz="0" w:space="0" w:color="auto"/>
                            <w:bottom w:val="none" w:sz="0" w:space="0" w:color="auto"/>
                            <w:right w:val="none" w:sz="0" w:space="0" w:color="auto"/>
                          </w:divBdr>
                          <w:divsChild>
                            <w:div w:id="617027081">
                              <w:marLeft w:val="0"/>
                              <w:marRight w:val="0"/>
                              <w:marTop w:val="0"/>
                              <w:marBottom w:val="0"/>
                              <w:divBdr>
                                <w:top w:val="none" w:sz="0" w:space="0" w:color="auto"/>
                                <w:left w:val="none" w:sz="0" w:space="0" w:color="auto"/>
                                <w:bottom w:val="none" w:sz="0" w:space="0" w:color="auto"/>
                                <w:right w:val="none" w:sz="0" w:space="0" w:color="auto"/>
                              </w:divBdr>
                            </w:div>
                            <w:div w:id="1750271587">
                              <w:marLeft w:val="0"/>
                              <w:marRight w:val="0"/>
                              <w:marTop w:val="0"/>
                              <w:marBottom w:val="0"/>
                              <w:divBdr>
                                <w:top w:val="none" w:sz="0" w:space="0" w:color="auto"/>
                                <w:left w:val="none" w:sz="0" w:space="0" w:color="auto"/>
                                <w:bottom w:val="none" w:sz="0" w:space="0" w:color="auto"/>
                                <w:right w:val="none" w:sz="0" w:space="0" w:color="auto"/>
                              </w:divBdr>
                              <w:divsChild>
                                <w:div w:id="1074280494">
                                  <w:marLeft w:val="0"/>
                                  <w:marRight w:val="0"/>
                                  <w:marTop w:val="0"/>
                                  <w:marBottom w:val="0"/>
                                  <w:divBdr>
                                    <w:top w:val="none" w:sz="0" w:space="0" w:color="auto"/>
                                    <w:left w:val="none" w:sz="0" w:space="0" w:color="auto"/>
                                    <w:bottom w:val="none" w:sz="0" w:space="0" w:color="auto"/>
                                    <w:right w:val="none" w:sz="0" w:space="0" w:color="auto"/>
                                  </w:divBdr>
                                  <w:divsChild>
                                    <w:div w:id="1290552540">
                                      <w:marLeft w:val="0"/>
                                      <w:marRight w:val="0"/>
                                      <w:marTop w:val="0"/>
                                      <w:marBottom w:val="0"/>
                                      <w:divBdr>
                                        <w:top w:val="none" w:sz="0" w:space="0" w:color="auto"/>
                                        <w:left w:val="none" w:sz="0" w:space="0" w:color="auto"/>
                                        <w:bottom w:val="none" w:sz="0" w:space="0" w:color="auto"/>
                                        <w:right w:val="none" w:sz="0" w:space="0" w:color="auto"/>
                                      </w:divBdr>
                                      <w:divsChild>
                                        <w:div w:id="315036775">
                                          <w:marLeft w:val="0"/>
                                          <w:marRight w:val="0"/>
                                          <w:marTop w:val="0"/>
                                          <w:marBottom w:val="0"/>
                                          <w:divBdr>
                                            <w:top w:val="none" w:sz="0" w:space="0" w:color="auto"/>
                                            <w:left w:val="none" w:sz="0" w:space="0" w:color="auto"/>
                                            <w:bottom w:val="none" w:sz="0" w:space="0" w:color="auto"/>
                                            <w:right w:val="none" w:sz="0" w:space="0" w:color="auto"/>
                                          </w:divBdr>
                                          <w:divsChild>
                                            <w:div w:id="16614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2406</TotalTime>
  <Pages>8</Pages>
  <Words>3800</Words>
  <Characters>22801</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v8.1 PC</dc:creator>
  <cp:keywords/>
  <dc:description/>
  <cp:lastModifiedBy>Powiatowy Urząd Pracy we Włoszczowie</cp:lastModifiedBy>
  <cp:revision>25</cp:revision>
  <cp:lastPrinted>2025-06-10T10:14:00Z</cp:lastPrinted>
  <dcterms:created xsi:type="dcterms:W3CDTF">2017-02-01T21:41:00Z</dcterms:created>
  <dcterms:modified xsi:type="dcterms:W3CDTF">2025-06-10T10:18:00Z</dcterms:modified>
</cp:coreProperties>
</file>